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6A0F3F" w:rsidRPr="006A0F3F" w:rsidTr="006A0F3F">
        <w:tc>
          <w:tcPr>
            <w:tcW w:w="5000" w:type="pct"/>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before="157" w:after="157"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noProof/>
                <w:color w:val="auto"/>
                <w:sz w:val="24"/>
                <w:szCs w:val="24"/>
                <w:lang w:val="ru-RU" w:eastAsia="ru-RU" w:bidi="ar-SA"/>
              </w:rPr>
              <w:drawing>
                <wp:inline distT="0" distB="0" distL="0" distR="0">
                  <wp:extent cx="566420" cy="765175"/>
                  <wp:effectExtent l="19050" t="0" r="508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6420" cy="765175"/>
                          </a:xfrm>
                          <a:prstGeom prst="rect">
                            <a:avLst/>
                          </a:prstGeom>
                          <a:noFill/>
                          <a:ln w="9525">
                            <a:noFill/>
                            <a:miter lim="800000"/>
                            <a:headEnd/>
                            <a:tailEnd/>
                          </a:ln>
                        </pic:spPr>
                      </pic:pic>
                    </a:graphicData>
                  </a:graphic>
                </wp:inline>
              </w:drawing>
            </w:r>
          </w:p>
        </w:tc>
      </w:tr>
      <w:tr w:rsidR="006A0F3F" w:rsidRPr="006A0F3F" w:rsidTr="006A0F3F">
        <w:tc>
          <w:tcPr>
            <w:tcW w:w="5000" w:type="pct"/>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after="0"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b/>
                <w:bCs/>
                <w:color w:val="000000"/>
                <w:sz w:val="32"/>
                <w:lang w:val="ru-RU" w:eastAsia="ru-RU" w:bidi="ar-SA"/>
              </w:rPr>
              <w:t>КАБІНЕТ МІНІСТРІВ УКРАЇНИ</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b/>
                <w:bCs/>
                <w:color w:val="000000"/>
                <w:sz w:val="36"/>
                <w:lang w:val="ru-RU" w:eastAsia="ru-RU" w:bidi="ar-SA"/>
              </w:rPr>
              <w:t>ПОСТАНОВА</w:t>
            </w:r>
          </w:p>
        </w:tc>
      </w:tr>
      <w:tr w:rsidR="006A0F3F" w:rsidRPr="006A0F3F" w:rsidTr="006A0F3F">
        <w:tc>
          <w:tcPr>
            <w:tcW w:w="5000" w:type="pct"/>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after="0"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b/>
                <w:bCs/>
                <w:color w:val="000000"/>
                <w:sz w:val="24"/>
                <w:szCs w:val="24"/>
                <w:lang w:val="ru-RU" w:eastAsia="ru-RU" w:bidi="ar-SA"/>
              </w:rPr>
              <w:t>від 28 січня 2009 р. № 41</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b/>
                <w:bCs/>
                <w:color w:val="000000"/>
                <w:sz w:val="24"/>
                <w:szCs w:val="24"/>
                <w:lang w:val="ru-RU" w:eastAsia="ru-RU" w:bidi="ar-SA"/>
              </w:rPr>
              <w:t>Київ</w:t>
            </w:r>
          </w:p>
        </w:tc>
      </w:tr>
    </w:tbl>
    <w:p w:rsidR="006A0F3F" w:rsidRPr="006A0F3F" w:rsidRDefault="006A0F3F" w:rsidP="006A0F3F">
      <w:pPr>
        <w:spacing w:after="0"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bookmarkStart w:id="0" w:name="n3"/>
      <w:bookmarkEnd w:id="0"/>
      <w:r w:rsidRPr="006A0F3F">
        <w:rPr>
          <w:rFonts w:ascii="Times New Roman" w:eastAsia="Times New Roman" w:hAnsi="Times New Roman" w:cs="Times New Roman"/>
          <w:b/>
          <w:bCs/>
          <w:color w:val="000000"/>
          <w:sz w:val="32"/>
          <w:lang w:val="ru-RU" w:eastAsia="ru-RU" w:bidi="ar-SA"/>
        </w:rPr>
        <w:t>Про затвердження Державної цільової соціальної програми "Молодь України" на 2009-2015 роки</w:t>
      </w:r>
    </w:p>
    <w:p w:rsidR="006A0F3F" w:rsidRPr="006A0F3F" w:rsidRDefault="006A0F3F" w:rsidP="006A0F3F">
      <w:pPr>
        <w:spacing w:after="0" w:line="240" w:lineRule="auto"/>
        <w:ind w:left="470" w:right="470"/>
        <w:textAlignment w:val="baseline"/>
        <w:rPr>
          <w:rFonts w:ascii="Times New Roman" w:eastAsia="Times New Roman" w:hAnsi="Times New Roman" w:cs="Times New Roman"/>
          <w:color w:val="auto"/>
          <w:sz w:val="24"/>
          <w:szCs w:val="24"/>
          <w:lang w:val="ru-RU" w:eastAsia="ru-RU" w:bidi="ar-SA"/>
        </w:rPr>
      </w:pPr>
      <w:bookmarkStart w:id="1" w:name="n4"/>
      <w:bookmarkEnd w:id="1"/>
      <w:r w:rsidRPr="006A0F3F">
        <w:rPr>
          <w:rFonts w:ascii="Times New Roman" w:eastAsia="Times New Roman" w:hAnsi="Times New Roman" w:cs="Times New Roman"/>
          <w:color w:val="auto"/>
          <w:sz w:val="24"/>
          <w:szCs w:val="24"/>
          <w:lang w:val="ru-RU" w:eastAsia="ru-RU" w:bidi="ar-SA"/>
        </w:rPr>
        <w:t>{Із змінами, внесеними згідно з Постановами КМ </w:t>
      </w:r>
      <w:r w:rsidRPr="006A0F3F">
        <w:rPr>
          <w:rFonts w:ascii="Times New Roman" w:eastAsia="Times New Roman" w:hAnsi="Times New Roman" w:cs="Times New Roman"/>
          <w:color w:val="auto"/>
          <w:sz w:val="24"/>
          <w:szCs w:val="24"/>
          <w:lang w:val="ru-RU" w:eastAsia="ru-RU" w:bidi="ar-SA"/>
        </w:rPr>
        <w:br/>
      </w:r>
      <w:hyperlink r:id="rId5" w:tgtFrame="_blank" w:history="1">
        <w:r w:rsidRPr="006A0F3F">
          <w:rPr>
            <w:rFonts w:ascii="Times New Roman" w:eastAsia="Times New Roman" w:hAnsi="Times New Roman" w:cs="Times New Roman"/>
            <w:color w:val="000099"/>
            <w:sz w:val="24"/>
            <w:szCs w:val="24"/>
            <w:u w:val="single"/>
            <w:lang w:val="ru-RU" w:eastAsia="ru-RU" w:bidi="ar-SA"/>
          </w:rPr>
          <w:t>№ 1015 від 03.11.2010</w:t>
        </w:r>
      </w:hyperlink>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hyperlink r:id="rId6" w:anchor="n3" w:tgtFrame="_blank" w:history="1">
        <w:r w:rsidRPr="006A0F3F">
          <w:rPr>
            <w:rFonts w:ascii="Times New Roman" w:eastAsia="Times New Roman" w:hAnsi="Times New Roman" w:cs="Times New Roman"/>
            <w:color w:val="000099"/>
            <w:sz w:val="24"/>
            <w:szCs w:val="24"/>
            <w:u w:val="single"/>
            <w:lang w:val="ru-RU" w:eastAsia="ru-RU" w:bidi="ar-SA"/>
          </w:rPr>
          <w:t>№ 970 від 24.10.2012</w:t>
        </w:r>
      </w:hyperlink>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hyperlink r:id="rId7" w:anchor="n3" w:tgtFrame="_blank" w:history="1">
        <w:r w:rsidRPr="006A0F3F">
          <w:rPr>
            <w:rFonts w:ascii="Times New Roman" w:eastAsia="Times New Roman" w:hAnsi="Times New Roman" w:cs="Times New Roman"/>
            <w:color w:val="000099"/>
            <w:sz w:val="24"/>
            <w:szCs w:val="24"/>
            <w:u w:val="single"/>
            <w:lang w:val="ru-RU" w:eastAsia="ru-RU" w:bidi="ar-SA"/>
          </w:rPr>
          <w:t>№ 1107 від 28.11.2012</w:t>
        </w:r>
      </w:hyperlink>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hyperlink r:id="rId8" w:anchor="n3" w:tgtFrame="_blank" w:history="1">
        <w:r w:rsidRPr="006A0F3F">
          <w:rPr>
            <w:rFonts w:ascii="Times New Roman" w:eastAsia="Times New Roman" w:hAnsi="Times New Roman" w:cs="Times New Roman"/>
            <w:color w:val="000099"/>
            <w:sz w:val="24"/>
            <w:szCs w:val="24"/>
            <w:u w:val="single"/>
            <w:lang w:val="ru-RU" w:eastAsia="ru-RU" w:bidi="ar-SA"/>
          </w:rPr>
          <w:t>№ 380 від 29.05.2013</w:t>
        </w:r>
      </w:hyperlink>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hyperlink r:id="rId9" w:anchor="n2" w:tgtFrame="_blank" w:history="1">
        <w:r w:rsidRPr="006A0F3F">
          <w:rPr>
            <w:rFonts w:ascii="Times New Roman" w:eastAsia="Times New Roman" w:hAnsi="Times New Roman" w:cs="Times New Roman"/>
            <w:color w:val="000099"/>
            <w:sz w:val="24"/>
            <w:szCs w:val="24"/>
            <w:u w:val="single"/>
            <w:lang w:val="ru-RU" w:eastAsia="ru-RU" w:bidi="ar-SA"/>
          </w:rPr>
          <w:t>№ 458 від 26.06.2013</w:t>
        </w:r>
      </w:hyperlink>
      <w:r w:rsidRPr="006A0F3F">
        <w:rPr>
          <w:rFonts w:ascii="Times New Roman" w:eastAsia="Times New Roman" w:hAnsi="Times New Roman" w:cs="Times New Roman"/>
          <w:color w:val="auto"/>
          <w:sz w:val="24"/>
          <w:szCs w:val="24"/>
          <w:lang w:val="ru-RU" w:eastAsia="ru-RU" w:bidi="ar-SA"/>
        </w:rPr>
        <w:t>}</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2" w:name="n5"/>
      <w:bookmarkEnd w:id="2"/>
      <w:r w:rsidRPr="006A0F3F">
        <w:rPr>
          <w:rFonts w:ascii="Times New Roman" w:eastAsia="Times New Roman" w:hAnsi="Times New Roman" w:cs="Times New Roman"/>
          <w:color w:val="auto"/>
          <w:sz w:val="24"/>
          <w:szCs w:val="24"/>
          <w:lang w:val="ru-RU" w:eastAsia="ru-RU" w:bidi="ar-SA"/>
        </w:rPr>
        <w:t>Кабінет Міністрів України </w:t>
      </w:r>
      <w:r w:rsidRPr="006A0F3F">
        <w:rPr>
          <w:rFonts w:ascii="Times New Roman" w:eastAsia="Times New Roman" w:hAnsi="Times New Roman" w:cs="Times New Roman"/>
          <w:b/>
          <w:bCs/>
          <w:color w:val="000000"/>
          <w:spacing w:val="31"/>
          <w:sz w:val="24"/>
          <w:szCs w:val="24"/>
          <w:lang w:val="ru-RU" w:eastAsia="ru-RU" w:bidi="ar-SA"/>
        </w:rPr>
        <w:t>постановляє:</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3" w:name="n6"/>
      <w:bookmarkEnd w:id="3"/>
      <w:r w:rsidRPr="006A0F3F">
        <w:rPr>
          <w:rFonts w:ascii="Times New Roman" w:eastAsia="Times New Roman" w:hAnsi="Times New Roman" w:cs="Times New Roman"/>
          <w:color w:val="auto"/>
          <w:sz w:val="24"/>
          <w:szCs w:val="24"/>
          <w:lang w:val="ru-RU" w:eastAsia="ru-RU" w:bidi="ar-SA"/>
        </w:rPr>
        <w:t>1. Затвердити </w:t>
      </w:r>
      <w:hyperlink r:id="rId10" w:anchor="n11" w:history="1">
        <w:r w:rsidRPr="006A0F3F">
          <w:rPr>
            <w:rFonts w:ascii="Times New Roman" w:eastAsia="Times New Roman" w:hAnsi="Times New Roman" w:cs="Times New Roman"/>
            <w:color w:val="006600"/>
            <w:sz w:val="24"/>
            <w:szCs w:val="24"/>
            <w:u w:val="single"/>
            <w:lang w:val="ru-RU" w:eastAsia="ru-RU" w:bidi="ar-SA"/>
          </w:rPr>
          <w:t>Державну цільову соціальну програму "Молодь України" на 2009-2015 роки</w:t>
        </w:r>
      </w:hyperlink>
      <w:r w:rsidRPr="006A0F3F">
        <w:rPr>
          <w:rFonts w:ascii="Times New Roman" w:eastAsia="Times New Roman" w:hAnsi="Times New Roman" w:cs="Times New Roman"/>
          <w:color w:val="auto"/>
          <w:sz w:val="24"/>
          <w:szCs w:val="24"/>
          <w:lang w:val="ru-RU" w:eastAsia="ru-RU" w:bidi="ar-SA"/>
        </w:rPr>
        <w:t>(далі - Програма), що додається.</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4" w:name="n7"/>
      <w:bookmarkEnd w:id="4"/>
      <w:r w:rsidRPr="006A0F3F">
        <w:rPr>
          <w:rFonts w:ascii="Times New Roman" w:eastAsia="Times New Roman" w:hAnsi="Times New Roman" w:cs="Times New Roman"/>
          <w:i/>
          <w:iCs/>
          <w:color w:val="000000"/>
          <w:sz w:val="24"/>
          <w:szCs w:val="24"/>
          <w:lang w:val="ru-RU" w:eastAsia="ru-RU" w:bidi="ar-SA"/>
        </w:rPr>
        <w:t>{Пункт 2 виключено на підставі Постанови КМ </w:t>
      </w:r>
      <w:hyperlink r:id="rId11" w:anchor="n36" w:tgtFrame="_blank" w:history="1">
        <w:r w:rsidRPr="006A0F3F">
          <w:rPr>
            <w:rFonts w:ascii="Times New Roman" w:eastAsia="Times New Roman" w:hAnsi="Times New Roman" w:cs="Times New Roman"/>
            <w:i/>
            <w:iCs/>
            <w:color w:val="000099"/>
            <w:sz w:val="24"/>
            <w:szCs w:val="24"/>
            <w:u w:val="single"/>
            <w:lang w:val="ru-RU" w:eastAsia="ru-RU" w:bidi="ar-SA"/>
          </w:rPr>
          <w:t>№ 970 від 24.10.2012</w:t>
        </w:r>
      </w:hyperlink>
      <w:r w:rsidRPr="006A0F3F">
        <w:rPr>
          <w:rFonts w:ascii="Times New Roman" w:eastAsia="Times New Roman" w:hAnsi="Times New Roman" w:cs="Times New Roman"/>
          <w:i/>
          <w:iCs/>
          <w:color w:val="000000"/>
          <w:sz w:val="24"/>
          <w:szCs w:val="24"/>
          <w:lang w:val="ru-RU" w:eastAsia="ru-RU" w:bidi="ar-SA"/>
        </w:rPr>
        <w:t>}</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5" w:name="n8"/>
      <w:bookmarkEnd w:id="5"/>
      <w:r w:rsidRPr="006A0F3F">
        <w:rPr>
          <w:rFonts w:ascii="Times New Roman" w:eastAsia="Times New Roman" w:hAnsi="Times New Roman" w:cs="Times New Roman"/>
          <w:color w:val="auto"/>
          <w:sz w:val="24"/>
          <w:szCs w:val="24"/>
          <w:lang w:val="ru-RU" w:eastAsia="ru-RU" w:bidi="ar-SA"/>
        </w:rPr>
        <w:t>3. Міністерствам, іншим центральним органам виконавчої влади подавати щороку до 31 березня Міністерству молоді та спорту інформацію про стан виконання Програми для її узагальнення та подання до 15 квітня Кабінетові Міністрів України та Міністерству економічного розвитку і торгівлі.</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6" w:name="n78"/>
      <w:bookmarkEnd w:id="6"/>
      <w:r w:rsidRPr="006A0F3F">
        <w:rPr>
          <w:rFonts w:ascii="Times New Roman" w:eastAsia="Times New Roman" w:hAnsi="Times New Roman" w:cs="Times New Roman"/>
          <w:i/>
          <w:iCs/>
          <w:color w:val="000000"/>
          <w:sz w:val="24"/>
          <w:szCs w:val="24"/>
          <w:lang w:val="ru-RU" w:eastAsia="ru-RU" w:bidi="ar-SA"/>
        </w:rPr>
        <w:t>{Пункт 3 із змінами, внесеними згідно з Постановою КМ </w:t>
      </w:r>
      <w:hyperlink r:id="rId12" w:anchor="n9" w:tgtFrame="_blank" w:history="1">
        <w:r w:rsidRPr="006A0F3F">
          <w:rPr>
            <w:rFonts w:ascii="Times New Roman" w:eastAsia="Times New Roman" w:hAnsi="Times New Roman" w:cs="Times New Roman"/>
            <w:i/>
            <w:iCs/>
            <w:color w:val="000099"/>
            <w:sz w:val="24"/>
            <w:szCs w:val="24"/>
            <w:u w:val="single"/>
            <w:lang w:val="ru-RU" w:eastAsia="ru-RU" w:bidi="ar-SA"/>
          </w:rPr>
          <w:t>№ 458 від 26.06.2013</w:t>
        </w:r>
      </w:hyperlink>
      <w:r w:rsidRPr="006A0F3F">
        <w:rPr>
          <w:rFonts w:ascii="Times New Roman" w:eastAsia="Times New Roman" w:hAnsi="Times New Roman" w:cs="Times New Roman"/>
          <w:i/>
          <w:iCs/>
          <w:color w:val="000000"/>
          <w:sz w:val="24"/>
          <w:szCs w:val="24"/>
          <w:lang w:val="ru-RU" w:eastAsia="ru-RU" w:bidi="ar-S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6A0F3F" w:rsidRPr="006A0F3F" w:rsidTr="006A0F3F">
        <w:tc>
          <w:tcPr>
            <w:tcW w:w="1500" w:type="pct"/>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bookmarkStart w:id="7" w:name="n9"/>
            <w:bookmarkEnd w:id="7"/>
            <w:r w:rsidRPr="006A0F3F">
              <w:rPr>
                <w:rFonts w:ascii="Times New Roman" w:eastAsia="Times New Roman" w:hAnsi="Times New Roman" w:cs="Times New Roman"/>
                <w:b/>
                <w:bCs/>
                <w:color w:val="000000"/>
                <w:sz w:val="24"/>
                <w:szCs w:val="24"/>
                <w:lang w:val="ru-RU" w:eastAsia="ru-RU" w:bidi="ar-S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after="0" w:line="240" w:lineRule="auto"/>
              <w:ind w:left="0"/>
              <w:jc w:val="right"/>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b/>
                <w:bCs/>
                <w:color w:val="000000"/>
                <w:sz w:val="24"/>
                <w:szCs w:val="24"/>
                <w:lang w:val="ru-RU" w:eastAsia="ru-RU" w:bidi="ar-SA"/>
              </w:rPr>
              <w:t>Ю.ТИМОШЕНКО</w:t>
            </w:r>
          </w:p>
        </w:tc>
      </w:tr>
      <w:tr w:rsidR="006A0F3F" w:rsidRPr="006A0F3F" w:rsidTr="006A0F3F">
        <w:tc>
          <w:tcPr>
            <w:tcW w:w="0" w:type="auto"/>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b/>
                <w:bCs/>
                <w:color w:val="000000"/>
                <w:sz w:val="24"/>
                <w:szCs w:val="24"/>
                <w:lang w:val="ru-RU" w:eastAsia="ru-RU" w:bidi="ar-SA"/>
              </w:rPr>
              <w:t>Інд. 28</w:t>
            </w:r>
          </w:p>
        </w:tc>
        <w:tc>
          <w:tcPr>
            <w:tcW w:w="0" w:type="auto"/>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after="0" w:line="240" w:lineRule="auto"/>
              <w:ind w:left="0"/>
              <w:jc w:val="right"/>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b/>
                <w:bCs/>
                <w:color w:val="000000"/>
                <w:sz w:val="24"/>
                <w:szCs w:val="24"/>
                <w:bdr w:val="none" w:sz="0" w:space="0" w:color="auto" w:frame="1"/>
                <w:lang w:val="ru-RU" w:eastAsia="ru-RU" w:bidi="ar-SA"/>
              </w:rPr>
              <w:br/>
            </w:r>
          </w:p>
        </w:tc>
      </w:tr>
    </w:tbl>
    <w:p w:rsidR="006A0F3F" w:rsidRPr="006A0F3F" w:rsidRDefault="006A0F3F" w:rsidP="006A0F3F">
      <w:pPr>
        <w:spacing w:before="63" w:after="63" w:line="240" w:lineRule="auto"/>
        <w:ind w:left="0"/>
        <w:rPr>
          <w:rFonts w:ascii="Times New Roman" w:eastAsia="Times New Roman" w:hAnsi="Times New Roman" w:cs="Times New Roman"/>
          <w:color w:val="auto"/>
          <w:sz w:val="24"/>
          <w:szCs w:val="24"/>
          <w:lang w:val="ru-RU" w:eastAsia="ru-RU" w:bidi="ar-SA"/>
        </w:rPr>
      </w:pPr>
      <w:bookmarkStart w:id="8" w:name="n73"/>
      <w:bookmarkEnd w:id="8"/>
      <w:r w:rsidRPr="006A0F3F">
        <w:rPr>
          <w:rFonts w:ascii="Times New Roman" w:eastAsia="Times New Roman" w:hAnsi="Times New Roman" w:cs="Times New Roman"/>
          <w:color w:val="auto"/>
          <w:sz w:val="24"/>
          <w:szCs w:val="24"/>
          <w:lang w:val="ru-RU" w:eastAsia="ru-RU" w:bidi="ar-SA"/>
        </w:rPr>
        <w:pict>
          <v:rect id="_x0000_i1025" style="width:0;height:0" o:hralign="center" o:hrstd="t" o:hrnoshade="t" o:hr="t" fillcolor="black" stroked="f"/>
        </w:pict>
      </w:r>
    </w:p>
    <w:p w:rsidR="006A0F3F" w:rsidRPr="006A0F3F" w:rsidRDefault="006A0F3F" w:rsidP="006A0F3F">
      <w:pPr>
        <w:spacing w:after="0" w:line="240" w:lineRule="auto"/>
        <w:ind w:left="0"/>
        <w:jc w:val="both"/>
        <w:textAlignment w:val="baseline"/>
        <w:rPr>
          <w:rFonts w:ascii="Times New Roman" w:eastAsia="Times New Roman" w:hAnsi="Times New Roman" w:cs="Times New Roman"/>
          <w:color w:val="auto"/>
          <w:sz w:val="24"/>
          <w:szCs w:val="24"/>
          <w:lang w:val="ru-RU" w:eastAsia="ru-RU" w:bidi="ar-SA"/>
        </w:rPr>
      </w:pPr>
      <w:bookmarkStart w:id="9" w:name="n72"/>
      <w:bookmarkEnd w:id="9"/>
      <w:r w:rsidRPr="006A0F3F">
        <w:rPr>
          <w:rFonts w:ascii="Times New Roman" w:eastAsia="Times New Roman" w:hAnsi="Times New Roman" w:cs="Times New Roman"/>
          <w:i/>
          <w:iCs/>
          <w:color w:val="000000"/>
          <w:sz w:val="24"/>
          <w:szCs w:val="24"/>
          <w:bdr w:val="none" w:sz="0" w:space="0" w:color="auto" w:frame="1"/>
          <w:lang w:val="ru-RU" w:eastAsia="ru-RU" w:bidi="ar-S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903"/>
        <w:gridCol w:w="4458"/>
      </w:tblGrid>
      <w:tr w:rsidR="006A0F3F" w:rsidRPr="006A0F3F" w:rsidTr="006A0F3F">
        <w:tc>
          <w:tcPr>
            <w:tcW w:w="2200" w:type="pct"/>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bookmarkStart w:id="10" w:name="n10"/>
            <w:bookmarkEnd w:id="10"/>
            <w:r w:rsidRPr="006A0F3F">
              <w:rPr>
                <w:rFonts w:ascii="Times New Roman" w:eastAsia="Times New Roman" w:hAnsi="Times New Roman" w:cs="Times New Roman"/>
                <w:b/>
                <w:bCs/>
                <w:color w:val="000000"/>
                <w:sz w:val="24"/>
                <w:szCs w:val="24"/>
                <w:bdr w:val="none" w:sz="0" w:space="0" w:color="auto" w:frame="1"/>
                <w:lang w:val="ru-RU" w:eastAsia="ru-RU" w:bidi="ar-SA"/>
              </w:rPr>
              <w:br/>
            </w:r>
          </w:p>
        </w:tc>
        <w:tc>
          <w:tcPr>
            <w:tcW w:w="2000" w:type="pct"/>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b/>
                <w:bCs/>
                <w:color w:val="000000"/>
                <w:sz w:val="24"/>
                <w:szCs w:val="24"/>
                <w:lang w:val="ru-RU" w:eastAsia="ru-RU" w:bidi="ar-SA"/>
              </w:rPr>
              <w:t>ЗАТВЕРДЖЕНО</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b/>
                <w:bCs/>
                <w:color w:val="000000"/>
                <w:sz w:val="24"/>
                <w:szCs w:val="24"/>
                <w:lang w:val="ru-RU" w:eastAsia="ru-RU" w:bidi="ar-SA"/>
              </w:rPr>
              <w:t>постановою Кабінету Міністрів України</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b/>
                <w:bCs/>
                <w:color w:val="000000"/>
                <w:sz w:val="24"/>
                <w:szCs w:val="24"/>
                <w:lang w:val="ru-RU" w:eastAsia="ru-RU" w:bidi="ar-SA"/>
              </w:rPr>
              <w:t>від 28 січня 2009 р. № 41</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b/>
                <w:bCs/>
                <w:color w:val="000000"/>
                <w:sz w:val="24"/>
                <w:szCs w:val="24"/>
                <w:lang w:val="ru-RU" w:eastAsia="ru-RU" w:bidi="ar-SA"/>
              </w:rPr>
              <w:t>(у редакції </w:t>
            </w:r>
            <w:hyperlink r:id="rId13" w:anchor="n12" w:tgtFrame="_blank" w:history="1">
              <w:r w:rsidRPr="006A0F3F">
                <w:rPr>
                  <w:rFonts w:ascii="Times New Roman" w:eastAsia="Times New Roman" w:hAnsi="Times New Roman" w:cs="Times New Roman"/>
                  <w:b/>
                  <w:bCs/>
                  <w:color w:val="000099"/>
                  <w:sz w:val="24"/>
                  <w:szCs w:val="24"/>
                  <w:u w:val="single"/>
                  <w:lang w:val="ru-RU" w:eastAsia="ru-RU" w:bidi="ar-SA"/>
                </w:rPr>
                <w:t>постанови Кабінету Міністрів України</w:t>
              </w:r>
            </w:hyperlink>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hyperlink r:id="rId14" w:anchor="n12" w:tgtFrame="_blank" w:history="1">
              <w:r w:rsidRPr="006A0F3F">
                <w:rPr>
                  <w:rFonts w:ascii="Times New Roman" w:eastAsia="Times New Roman" w:hAnsi="Times New Roman" w:cs="Times New Roman"/>
                  <w:b/>
                  <w:bCs/>
                  <w:color w:val="000099"/>
                  <w:sz w:val="24"/>
                  <w:szCs w:val="24"/>
                  <w:u w:val="single"/>
                  <w:lang w:val="ru-RU" w:eastAsia="ru-RU" w:bidi="ar-SA"/>
                </w:rPr>
                <w:t>від 26 червня 2013 р. № 458</w:t>
              </w:r>
            </w:hyperlink>
            <w:r w:rsidRPr="006A0F3F">
              <w:rPr>
                <w:rFonts w:ascii="Times New Roman" w:eastAsia="Times New Roman" w:hAnsi="Times New Roman" w:cs="Times New Roman"/>
                <w:b/>
                <w:bCs/>
                <w:color w:val="000000"/>
                <w:sz w:val="24"/>
                <w:szCs w:val="24"/>
                <w:lang w:val="ru-RU" w:eastAsia="ru-RU" w:bidi="ar-SA"/>
              </w:rPr>
              <w:t>)</w:t>
            </w:r>
          </w:p>
        </w:tc>
      </w:tr>
    </w:tbl>
    <w:p w:rsidR="006A0F3F" w:rsidRPr="006A0F3F" w:rsidRDefault="006A0F3F" w:rsidP="006A0F3F">
      <w:pPr>
        <w:spacing w:after="0"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bookmarkStart w:id="11" w:name="n11"/>
      <w:bookmarkEnd w:id="11"/>
      <w:r w:rsidRPr="006A0F3F">
        <w:rPr>
          <w:rFonts w:ascii="Times New Roman" w:eastAsia="Times New Roman" w:hAnsi="Times New Roman" w:cs="Times New Roman"/>
          <w:b/>
          <w:bCs/>
          <w:color w:val="000000"/>
          <w:sz w:val="32"/>
          <w:lang w:val="ru-RU" w:eastAsia="ru-RU" w:bidi="ar-SA"/>
        </w:rPr>
        <w:t>ДЕРЖАВНА ЦІЛЬОВА СОЦІАЛЬНА ПРОГРАМА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b/>
          <w:bCs/>
          <w:color w:val="000000"/>
          <w:sz w:val="32"/>
          <w:lang w:val="ru-RU" w:eastAsia="ru-RU" w:bidi="ar-SA"/>
        </w:rPr>
        <w:t>"Молодь України" на 2009-2015 роки</w:t>
      </w:r>
    </w:p>
    <w:p w:rsidR="006A0F3F" w:rsidRPr="006A0F3F" w:rsidRDefault="006A0F3F" w:rsidP="006A0F3F">
      <w:pPr>
        <w:spacing w:after="0"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bookmarkStart w:id="12" w:name="n80"/>
      <w:bookmarkEnd w:id="12"/>
      <w:r w:rsidRPr="006A0F3F">
        <w:rPr>
          <w:rFonts w:ascii="Times New Roman" w:eastAsia="Times New Roman" w:hAnsi="Times New Roman" w:cs="Times New Roman"/>
          <w:b/>
          <w:bCs/>
          <w:color w:val="000000"/>
          <w:sz w:val="28"/>
          <w:lang w:val="ru-RU" w:eastAsia="ru-RU" w:bidi="ar-SA"/>
        </w:rPr>
        <w:t>Мета Програми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13" w:name="n81"/>
      <w:bookmarkEnd w:id="13"/>
      <w:r w:rsidRPr="006A0F3F">
        <w:rPr>
          <w:rFonts w:ascii="Times New Roman" w:eastAsia="Times New Roman" w:hAnsi="Times New Roman" w:cs="Times New Roman"/>
          <w:color w:val="auto"/>
          <w:sz w:val="24"/>
          <w:szCs w:val="24"/>
          <w:lang w:val="ru-RU" w:eastAsia="ru-RU" w:bidi="ar-SA"/>
        </w:rPr>
        <w:t>Метою Програми є створення системи правових та соціально-економічних умов для ефективної соціалізації та самореалізації молоді, забезпечення всебічної підтримки та розвитку її громадської активності, реалізації інтелектуального, фізичного, творчого потенціалу молоді, розв’язання її проблем.</w:t>
      </w:r>
    </w:p>
    <w:p w:rsidR="006A0F3F" w:rsidRPr="006A0F3F" w:rsidRDefault="006A0F3F" w:rsidP="006A0F3F">
      <w:pPr>
        <w:spacing w:after="0"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bookmarkStart w:id="14" w:name="n82"/>
      <w:bookmarkEnd w:id="14"/>
      <w:r w:rsidRPr="006A0F3F">
        <w:rPr>
          <w:rFonts w:ascii="Times New Roman" w:eastAsia="Times New Roman" w:hAnsi="Times New Roman" w:cs="Times New Roman"/>
          <w:b/>
          <w:bCs/>
          <w:color w:val="000000"/>
          <w:sz w:val="28"/>
          <w:lang w:val="ru-RU" w:eastAsia="ru-RU" w:bidi="ar-SA"/>
        </w:rPr>
        <w:t>Шляхи і способи розв’язання проблеми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15" w:name="n83"/>
      <w:bookmarkEnd w:id="15"/>
      <w:r w:rsidRPr="006A0F3F">
        <w:rPr>
          <w:rFonts w:ascii="Times New Roman" w:eastAsia="Times New Roman" w:hAnsi="Times New Roman" w:cs="Times New Roman"/>
          <w:color w:val="auto"/>
          <w:sz w:val="24"/>
          <w:szCs w:val="24"/>
          <w:lang w:val="ru-RU" w:eastAsia="ru-RU" w:bidi="ar-SA"/>
        </w:rPr>
        <w:t>Можливі два варіанти розв’язання проблеми.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16" w:name="n84"/>
      <w:bookmarkEnd w:id="16"/>
      <w:r w:rsidRPr="006A0F3F">
        <w:rPr>
          <w:rFonts w:ascii="Times New Roman" w:eastAsia="Times New Roman" w:hAnsi="Times New Roman" w:cs="Times New Roman"/>
          <w:color w:val="auto"/>
          <w:sz w:val="24"/>
          <w:szCs w:val="24"/>
          <w:lang w:val="ru-RU" w:eastAsia="ru-RU" w:bidi="ar-SA"/>
        </w:rPr>
        <w:lastRenderedPageBreak/>
        <w:t>Перший варіант передбачає розв’язання проблеми шляхом проведення систематичних заходів державними установами за рахунок бюджетних коштів. Такий варіант є недостатньо ефективним, оскільки потребує концентрації бюджетних коштів у значному обсязі та запровадження державних пільг для молоді, що може призвести до незадоволення інших категорій населення.</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17" w:name="n85"/>
      <w:bookmarkEnd w:id="17"/>
      <w:r w:rsidRPr="006A0F3F">
        <w:rPr>
          <w:rFonts w:ascii="Times New Roman" w:eastAsia="Times New Roman" w:hAnsi="Times New Roman" w:cs="Times New Roman"/>
          <w:color w:val="auto"/>
          <w:sz w:val="24"/>
          <w:szCs w:val="24"/>
          <w:lang w:val="ru-RU" w:eastAsia="ru-RU" w:bidi="ar-SA"/>
        </w:rPr>
        <w:t>Другий, оптимальний варіант передбачає широкомасштабне впровадження сучасних технологій, які дають змогу забезпечити взаємодію з усіма представниками молоді та соціальними інститутами, що заінтересовані у розв’язанні проблем молоді.</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18" w:name="n86"/>
      <w:bookmarkEnd w:id="18"/>
      <w:r w:rsidRPr="006A0F3F">
        <w:rPr>
          <w:rFonts w:ascii="Times New Roman" w:eastAsia="Times New Roman" w:hAnsi="Times New Roman" w:cs="Times New Roman"/>
          <w:color w:val="auto"/>
          <w:sz w:val="24"/>
          <w:szCs w:val="24"/>
          <w:lang w:val="ru-RU" w:eastAsia="ru-RU" w:bidi="ar-SA"/>
        </w:rPr>
        <w:t>Для ефективної соціалізації та самореалізації молоді необхідно забезпечити реалізацію виваженої державної молодіжної політики та участь молоді у розбудові демократичної держави, а також залучення організацій, які мають досвід роботи з молоддю, значні ресурси для надання соціальних та інших послуг.</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19" w:name="n87"/>
      <w:bookmarkEnd w:id="19"/>
      <w:r w:rsidRPr="006A0F3F">
        <w:rPr>
          <w:rFonts w:ascii="Times New Roman" w:eastAsia="Times New Roman" w:hAnsi="Times New Roman" w:cs="Times New Roman"/>
          <w:color w:val="auto"/>
          <w:sz w:val="24"/>
          <w:szCs w:val="24"/>
          <w:lang w:val="ru-RU" w:eastAsia="ru-RU" w:bidi="ar-SA"/>
        </w:rPr>
        <w:t>Для розв’язання проблеми необхідно провести ряд інформаційних та організаційних заходів, що дасть змогу впровадити ефективний механізм партнерства і взаємодії, сучасні технології, систему збору і обробки актуальної та достовірної інформації про можливості і потреби молоді, розробити нові стандарти роботи з молоддю.</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20" w:name="n88"/>
      <w:bookmarkEnd w:id="20"/>
      <w:r w:rsidRPr="006A0F3F">
        <w:rPr>
          <w:rFonts w:ascii="Times New Roman" w:eastAsia="Times New Roman" w:hAnsi="Times New Roman" w:cs="Times New Roman"/>
          <w:color w:val="auto"/>
          <w:sz w:val="24"/>
          <w:szCs w:val="24"/>
          <w:lang w:val="ru-RU" w:eastAsia="ru-RU" w:bidi="ar-SA"/>
        </w:rPr>
        <w:t>Крім того, досвід європейських країн свідчить, що така активна взаємодія стосовно реалізації державної молодіжної політики дає позитивні результати.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21" w:name="n89"/>
      <w:bookmarkEnd w:id="21"/>
      <w:r w:rsidRPr="006A0F3F">
        <w:rPr>
          <w:rFonts w:ascii="Times New Roman" w:eastAsia="Times New Roman" w:hAnsi="Times New Roman" w:cs="Times New Roman"/>
          <w:color w:val="auto"/>
          <w:sz w:val="24"/>
          <w:szCs w:val="24"/>
          <w:lang w:val="ru-RU" w:eastAsia="ru-RU" w:bidi="ar-SA"/>
        </w:rPr>
        <w:t>Прогнозні обсяги та джерела фінансування Програми наведені у додатку 1.</w:t>
      </w:r>
    </w:p>
    <w:p w:rsidR="006A0F3F" w:rsidRPr="006A0F3F" w:rsidRDefault="006A0F3F" w:rsidP="006A0F3F">
      <w:pPr>
        <w:spacing w:after="0"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bookmarkStart w:id="22" w:name="n90"/>
      <w:bookmarkEnd w:id="22"/>
      <w:r w:rsidRPr="006A0F3F">
        <w:rPr>
          <w:rFonts w:ascii="Times New Roman" w:eastAsia="Times New Roman" w:hAnsi="Times New Roman" w:cs="Times New Roman"/>
          <w:b/>
          <w:bCs/>
          <w:color w:val="000000"/>
          <w:sz w:val="28"/>
          <w:lang w:val="ru-RU" w:eastAsia="ru-RU" w:bidi="ar-SA"/>
        </w:rPr>
        <w:t>Завдання і заходи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23" w:name="n91"/>
      <w:bookmarkEnd w:id="23"/>
      <w:r w:rsidRPr="006A0F3F">
        <w:rPr>
          <w:rFonts w:ascii="Times New Roman" w:eastAsia="Times New Roman" w:hAnsi="Times New Roman" w:cs="Times New Roman"/>
          <w:color w:val="auto"/>
          <w:sz w:val="24"/>
          <w:szCs w:val="24"/>
          <w:lang w:val="ru-RU" w:eastAsia="ru-RU" w:bidi="ar-SA"/>
        </w:rPr>
        <w:t>Завдання і заходи з виконання Програми наведені у додатку 2.</w:t>
      </w:r>
    </w:p>
    <w:p w:rsidR="006A0F3F" w:rsidRPr="006A0F3F" w:rsidRDefault="006A0F3F" w:rsidP="006A0F3F">
      <w:pPr>
        <w:spacing w:after="0"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bookmarkStart w:id="24" w:name="n92"/>
      <w:bookmarkEnd w:id="24"/>
      <w:r w:rsidRPr="006A0F3F">
        <w:rPr>
          <w:rFonts w:ascii="Times New Roman" w:eastAsia="Times New Roman" w:hAnsi="Times New Roman" w:cs="Times New Roman"/>
          <w:b/>
          <w:bCs/>
          <w:color w:val="000000"/>
          <w:sz w:val="28"/>
          <w:lang w:val="ru-RU" w:eastAsia="ru-RU" w:bidi="ar-SA"/>
        </w:rPr>
        <w:t>Очікувані результати, ефективність Програми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25" w:name="n93"/>
      <w:bookmarkEnd w:id="25"/>
      <w:r w:rsidRPr="006A0F3F">
        <w:rPr>
          <w:rFonts w:ascii="Times New Roman" w:eastAsia="Times New Roman" w:hAnsi="Times New Roman" w:cs="Times New Roman"/>
          <w:color w:val="auto"/>
          <w:sz w:val="24"/>
          <w:szCs w:val="24"/>
          <w:lang w:val="ru-RU" w:eastAsia="ru-RU" w:bidi="ar-SA"/>
        </w:rPr>
        <w:t>Виконання Програми дасть змогу:</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26" w:name="n94"/>
      <w:bookmarkEnd w:id="26"/>
      <w:r w:rsidRPr="006A0F3F">
        <w:rPr>
          <w:rFonts w:ascii="Times New Roman" w:eastAsia="Times New Roman" w:hAnsi="Times New Roman" w:cs="Times New Roman"/>
          <w:color w:val="auto"/>
          <w:sz w:val="24"/>
          <w:szCs w:val="24"/>
          <w:lang w:val="ru-RU" w:eastAsia="ru-RU" w:bidi="ar-SA"/>
        </w:rPr>
        <w:t>підвищити на 15,6 відсотка рівень громадської активності та патріотичної свідомості молоді, створити сприятливі умови для її всебічного розвитку;</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27" w:name="n95"/>
      <w:bookmarkEnd w:id="27"/>
      <w:r w:rsidRPr="006A0F3F">
        <w:rPr>
          <w:rFonts w:ascii="Times New Roman" w:eastAsia="Times New Roman" w:hAnsi="Times New Roman" w:cs="Times New Roman"/>
          <w:color w:val="auto"/>
          <w:sz w:val="24"/>
          <w:szCs w:val="24"/>
          <w:lang w:val="ru-RU" w:eastAsia="ru-RU" w:bidi="ar-SA"/>
        </w:rPr>
        <w:t>збільшити чисельність молоді, залученої до розроблення пропозицій щодо вдосконалення механізму реалізації державної молодіжної політики;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28" w:name="n96"/>
      <w:bookmarkEnd w:id="28"/>
      <w:r w:rsidRPr="006A0F3F">
        <w:rPr>
          <w:rFonts w:ascii="Times New Roman" w:eastAsia="Times New Roman" w:hAnsi="Times New Roman" w:cs="Times New Roman"/>
          <w:color w:val="auto"/>
          <w:sz w:val="24"/>
          <w:szCs w:val="24"/>
          <w:lang w:val="ru-RU" w:eastAsia="ru-RU" w:bidi="ar-SA"/>
        </w:rPr>
        <w:t>підвищити рівень правової культури молоді, зокрема щодо забезпечення прав, свобод та обов’язків людини і громадянина, відповідальності за своє майбутнє і майбутнє країни;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29" w:name="n97"/>
      <w:bookmarkEnd w:id="29"/>
      <w:r w:rsidRPr="006A0F3F">
        <w:rPr>
          <w:rFonts w:ascii="Times New Roman" w:eastAsia="Times New Roman" w:hAnsi="Times New Roman" w:cs="Times New Roman"/>
          <w:color w:val="auto"/>
          <w:sz w:val="24"/>
          <w:szCs w:val="24"/>
          <w:lang w:val="ru-RU" w:eastAsia="ru-RU" w:bidi="ar-SA"/>
        </w:rPr>
        <w:t>підвищити на 70,7 відсотка рівень свідомого ставлення молоді до власного здоров’я, боротьби із шкідливими звичками;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30" w:name="n98"/>
      <w:bookmarkEnd w:id="30"/>
      <w:r w:rsidRPr="006A0F3F">
        <w:rPr>
          <w:rFonts w:ascii="Times New Roman" w:eastAsia="Times New Roman" w:hAnsi="Times New Roman" w:cs="Times New Roman"/>
          <w:color w:val="auto"/>
          <w:sz w:val="24"/>
          <w:szCs w:val="24"/>
          <w:lang w:val="ru-RU" w:eastAsia="ru-RU" w:bidi="ar-SA"/>
        </w:rPr>
        <w:t>збільшити на 19,2 відсотка чисельність молоді, залученої до проведення заходів, спрямованих на творчий розвиток особистості;</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31" w:name="n99"/>
      <w:bookmarkEnd w:id="31"/>
      <w:r w:rsidRPr="006A0F3F">
        <w:rPr>
          <w:rFonts w:ascii="Times New Roman" w:eastAsia="Times New Roman" w:hAnsi="Times New Roman" w:cs="Times New Roman"/>
          <w:color w:val="auto"/>
          <w:sz w:val="24"/>
          <w:szCs w:val="24"/>
          <w:lang w:val="ru-RU" w:eastAsia="ru-RU" w:bidi="ar-SA"/>
        </w:rPr>
        <w:t>забезпечити надання підтримки молоді у працевлаштуванні та реалізації підприємницьких ініціатив;</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32" w:name="n100"/>
      <w:bookmarkEnd w:id="32"/>
      <w:r w:rsidRPr="006A0F3F">
        <w:rPr>
          <w:rFonts w:ascii="Times New Roman" w:eastAsia="Times New Roman" w:hAnsi="Times New Roman" w:cs="Times New Roman"/>
          <w:color w:val="auto"/>
          <w:sz w:val="24"/>
          <w:szCs w:val="24"/>
          <w:lang w:val="ru-RU" w:eastAsia="ru-RU" w:bidi="ar-SA"/>
        </w:rPr>
        <w:t>створити умови для самостійного працевлаштування молоді;</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33" w:name="n101"/>
      <w:bookmarkEnd w:id="33"/>
      <w:r w:rsidRPr="006A0F3F">
        <w:rPr>
          <w:rFonts w:ascii="Times New Roman" w:eastAsia="Times New Roman" w:hAnsi="Times New Roman" w:cs="Times New Roman"/>
          <w:color w:val="auto"/>
          <w:sz w:val="24"/>
          <w:szCs w:val="24"/>
          <w:lang w:val="ru-RU" w:eastAsia="ru-RU" w:bidi="ar-SA"/>
        </w:rPr>
        <w:t>удосконалити нормативно-правову базу з питань формування і реалізації державної молодіжної політики, зокрема міжнародного молодіжного співробітництва;</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34" w:name="n102"/>
      <w:bookmarkEnd w:id="34"/>
      <w:r w:rsidRPr="006A0F3F">
        <w:rPr>
          <w:rFonts w:ascii="Times New Roman" w:eastAsia="Times New Roman" w:hAnsi="Times New Roman" w:cs="Times New Roman"/>
          <w:color w:val="auto"/>
          <w:sz w:val="24"/>
          <w:szCs w:val="24"/>
          <w:lang w:val="ru-RU" w:eastAsia="ru-RU" w:bidi="ar-SA"/>
        </w:rPr>
        <w:t>збільшити на 43,3 відсотка чисельність молоді, що бере активну участь у виконанні програм, розроблених дитячими і молодіжними громадськими організаціями;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35" w:name="n103"/>
      <w:bookmarkEnd w:id="35"/>
      <w:r w:rsidRPr="006A0F3F">
        <w:rPr>
          <w:rFonts w:ascii="Times New Roman" w:eastAsia="Times New Roman" w:hAnsi="Times New Roman" w:cs="Times New Roman"/>
          <w:color w:val="auto"/>
          <w:sz w:val="24"/>
          <w:szCs w:val="24"/>
          <w:lang w:val="ru-RU" w:eastAsia="ru-RU" w:bidi="ar-SA"/>
        </w:rPr>
        <w:t>збільшити на 10 тис. осіб щороку чисельність молоді, що відвідує установи, які працюють з молоддю;</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36" w:name="n104"/>
      <w:bookmarkEnd w:id="36"/>
      <w:r w:rsidRPr="006A0F3F">
        <w:rPr>
          <w:rFonts w:ascii="Times New Roman" w:eastAsia="Times New Roman" w:hAnsi="Times New Roman" w:cs="Times New Roman"/>
          <w:color w:val="auto"/>
          <w:sz w:val="24"/>
          <w:szCs w:val="24"/>
          <w:lang w:val="ru-RU" w:eastAsia="ru-RU" w:bidi="ar-SA"/>
        </w:rPr>
        <w:t>збільшити на 4,2 відсотка чисельність молоді, залученої до роботи в молодіжних трудових загонах;</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37" w:name="n105"/>
      <w:bookmarkEnd w:id="37"/>
      <w:r w:rsidRPr="006A0F3F">
        <w:rPr>
          <w:rFonts w:ascii="Times New Roman" w:eastAsia="Times New Roman" w:hAnsi="Times New Roman" w:cs="Times New Roman"/>
          <w:color w:val="auto"/>
          <w:sz w:val="24"/>
          <w:szCs w:val="24"/>
          <w:lang w:val="ru-RU" w:eastAsia="ru-RU" w:bidi="ar-SA"/>
        </w:rPr>
        <w:t>збільшити на 0,5 відсотка чисельність учнівської та студентської молоді, залученої до участі в інтелектуальних змаганнях державного та міжнародного рівня;</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38" w:name="n106"/>
      <w:bookmarkEnd w:id="38"/>
      <w:r w:rsidRPr="006A0F3F">
        <w:rPr>
          <w:rFonts w:ascii="Times New Roman" w:eastAsia="Times New Roman" w:hAnsi="Times New Roman" w:cs="Times New Roman"/>
          <w:color w:val="auto"/>
          <w:sz w:val="24"/>
          <w:szCs w:val="24"/>
          <w:lang w:val="ru-RU" w:eastAsia="ru-RU" w:bidi="ar-SA"/>
        </w:rPr>
        <w:t>удосконалити систему виявлення, навчання, виховання обдарованої молоді;</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39" w:name="n107"/>
      <w:bookmarkEnd w:id="39"/>
      <w:r w:rsidRPr="006A0F3F">
        <w:rPr>
          <w:rFonts w:ascii="Times New Roman" w:eastAsia="Times New Roman" w:hAnsi="Times New Roman" w:cs="Times New Roman"/>
          <w:color w:val="auto"/>
          <w:sz w:val="24"/>
          <w:szCs w:val="24"/>
          <w:lang w:val="ru-RU" w:eastAsia="ru-RU" w:bidi="ar-SA"/>
        </w:rPr>
        <w:t>консолідувати зусилля органів державної влади та органів місцевого самоврядування, навчальних закладів для проведення роботи з обдарованою молоддю.</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40" w:name="n108"/>
      <w:bookmarkEnd w:id="40"/>
      <w:r w:rsidRPr="006A0F3F">
        <w:rPr>
          <w:rFonts w:ascii="Times New Roman" w:eastAsia="Times New Roman" w:hAnsi="Times New Roman" w:cs="Times New Roman"/>
          <w:color w:val="auto"/>
          <w:sz w:val="24"/>
          <w:szCs w:val="24"/>
          <w:lang w:val="ru-RU" w:eastAsia="ru-RU" w:bidi="ar-SA"/>
        </w:rPr>
        <w:t>Показники ефективності Програми визначаються за результатами проведення моніторингу її виконання.</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41" w:name="n109"/>
      <w:bookmarkEnd w:id="41"/>
      <w:r w:rsidRPr="006A0F3F">
        <w:rPr>
          <w:rFonts w:ascii="Times New Roman" w:eastAsia="Times New Roman" w:hAnsi="Times New Roman" w:cs="Times New Roman"/>
          <w:color w:val="auto"/>
          <w:sz w:val="24"/>
          <w:szCs w:val="24"/>
          <w:lang w:val="ru-RU" w:eastAsia="ru-RU" w:bidi="ar-SA"/>
        </w:rPr>
        <w:t>Очікувані результати виконання Програми наведені у додатку 3.</w:t>
      </w:r>
    </w:p>
    <w:p w:rsidR="006A0F3F" w:rsidRPr="006A0F3F" w:rsidRDefault="006A0F3F" w:rsidP="006A0F3F">
      <w:pPr>
        <w:spacing w:after="0"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bookmarkStart w:id="42" w:name="n110"/>
      <w:bookmarkEnd w:id="42"/>
      <w:r w:rsidRPr="006A0F3F">
        <w:rPr>
          <w:rFonts w:ascii="Times New Roman" w:eastAsia="Times New Roman" w:hAnsi="Times New Roman" w:cs="Times New Roman"/>
          <w:b/>
          <w:bCs/>
          <w:color w:val="000000"/>
          <w:sz w:val="28"/>
          <w:lang w:val="ru-RU" w:eastAsia="ru-RU" w:bidi="ar-SA"/>
        </w:rPr>
        <w:lastRenderedPageBreak/>
        <w:t>Обсяги та джерела фінансування</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43" w:name="n111"/>
      <w:bookmarkEnd w:id="43"/>
      <w:r w:rsidRPr="006A0F3F">
        <w:rPr>
          <w:rFonts w:ascii="Times New Roman" w:eastAsia="Times New Roman" w:hAnsi="Times New Roman" w:cs="Times New Roman"/>
          <w:color w:val="auto"/>
          <w:sz w:val="24"/>
          <w:szCs w:val="24"/>
          <w:lang w:val="ru-RU" w:eastAsia="ru-RU" w:bidi="ar-SA"/>
        </w:rPr>
        <w:t>Фінансування Програми здійснюється за рахунок коштів державного та місцевих бюджетів, інших джерел.</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44" w:name="n112"/>
      <w:bookmarkEnd w:id="44"/>
      <w:r w:rsidRPr="006A0F3F">
        <w:rPr>
          <w:rFonts w:ascii="Times New Roman" w:eastAsia="Times New Roman" w:hAnsi="Times New Roman" w:cs="Times New Roman"/>
          <w:color w:val="auto"/>
          <w:sz w:val="24"/>
          <w:szCs w:val="24"/>
          <w:lang w:val="ru-RU" w:eastAsia="ru-RU" w:bidi="ar-SA"/>
        </w:rPr>
        <w:t>Орієнтовний обсяг фінансування Програми становить 257419 тис. гривень, у тому числі 97501,2 тис. гривень - за рахунок коштів державного бюджету, 139369,3 тис. - місцевих бюджетів, 20548,5 тис. гривень - за рахунок інших джерел.</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45" w:name="n113"/>
      <w:bookmarkEnd w:id="45"/>
      <w:r w:rsidRPr="006A0F3F">
        <w:rPr>
          <w:rFonts w:ascii="Times New Roman" w:eastAsia="Times New Roman" w:hAnsi="Times New Roman" w:cs="Times New Roman"/>
          <w:color w:val="auto"/>
          <w:sz w:val="24"/>
          <w:szCs w:val="24"/>
          <w:lang w:val="ru-RU" w:eastAsia="ru-RU" w:bidi="ar-SA"/>
        </w:rPr>
        <w:t>Обсяг фінансування Програми уточнюється щороку під час складання проекту державного та місцевих бюджетів на відповідний рік з урахуванням їх фінансових можливостей.</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46" w:name="n79"/>
      <w:bookmarkEnd w:id="46"/>
      <w:r w:rsidRPr="006A0F3F">
        <w:rPr>
          <w:rFonts w:ascii="Times New Roman" w:eastAsia="Times New Roman" w:hAnsi="Times New Roman" w:cs="Times New Roman"/>
          <w:i/>
          <w:iCs/>
          <w:color w:val="000000"/>
          <w:sz w:val="24"/>
          <w:szCs w:val="24"/>
          <w:lang w:val="ru-RU" w:eastAsia="ru-RU" w:bidi="ar-SA"/>
        </w:rPr>
        <w:t>{Державна цільова соціальна програма в редакції Постанови КМ </w:t>
      </w:r>
      <w:hyperlink r:id="rId15" w:anchor="n12" w:tgtFrame="_blank" w:history="1">
        <w:r w:rsidRPr="006A0F3F">
          <w:rPr>
            <w:rFonts w:ascii="Times New Roman" w:eastAsia="Times New Roman" w:hAnsi="Times New Roman" w:cs="Times New Roman"/>
            <w:i/>
            <w:iCs/>
            <w:color w:val="000099"/>
            <w:sz w:val="24"/>
            <w:szCs w:val="24"/>
            <w:u w:val="single"/>
            <w:lang w:val="ru-RU" w:eastAsia="ru-RU" w:bidi="ar-SA"/>
          </w:rPr>
          <w:t>№ 458 від 26.06.2013</w:t>
        </w:r>
      </w:hyperlink>
      <w:r w:rsidRPr="006A0F3F">
        <w:rPr>
          <w:rFonts w:ascii="Times New Roman" w:eastAsia="Times New Roman" w:hAnsi="Times New Roman" w:cs="Times New Roman"/>
          <w:i/>
          <w:iCs/>
          <w:color w:val="000000"/>
          <w:sz w:val="24"/>
          <w:szCs w:val="24"/>
          <w:lang w:val="ru-RU" w:eastAsia="ru-RU" w:bidi="ar-SA"/>
        </w:rPr>
        <w:t>}</w:t>
      </w:r>
    </w:p>
    <w:p w:rsidR="006A0F3F" w:rsidRPr="006A0F3F" w:rsidRDefault="006A0F3F" w:rsidP="006A0F3F">
      <w:pPr>
        <w:spacing w:before="63" w:after="63" w:line="240" w:lineRule="auto"/>
        <w:ind w:left="0"/>
        <w:rPr>
          <w:rFonts w:ascii="Times New Roman" w:eastAsia="Times New Roman" w:hAnsi="Times New Roman" w:cs="Times New Roman"/>
          <w:color w:val="auto"/>
          <w:sz w:val="24"/>
          <w:szCs w:val="24"/>
          <w:lang w:val="ru-RU" w:eastAsia="ru-RU" w:bidi="ar-SA"/>
        </w:rPr>
      </w:pPr>
      <w:bookmarkStart w:id="47" w:name="n74"/>
      <w:bookmarkEnd w:id="47"/>
      <w:r w:rsidRPr="006A0F3F">
        <w:rPr>
          <w:rFonts w:ascii="Times New Roman" w:eastAsia="Times New Roman" w:hAnsi="Times New Roman" w:cs="Times New Roman"/>
          <w:color w:val="auto"/>
          <w:sz w:val="24"/>
          <w:szCs w:val="24"/>
          <w:lang w:val="ru-RU" w:eastAsia="ru-RU" w:bidi="ar-S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006"/>
        <w:gridCol w:w="4355"/>
      </w:tblGrid>
      <w:tr w:rsidR="006A0F3F" w:rsidRPr="006A0F3F" w:rsidTr="006A0F3F">
        <w:tc>
          <w:tcPr>
            <w:tcW w:w="2300" w:type="pct"/>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before="157" w:after="157" w:line="240" w:lineRule="auto"/>
              <w:ind w:left="0"/>
              <w:textAlignment w:val="baseline"/>
              <w:rPr>
                <w:rFonts w:ascii="Times New Roman" w:eastAsia="Times New Roman" w:hAnsi="Times New Roman" w:cs="Times New Roman"/>
                <w:color w:val="auto"/>
                <w:sz w:val="24"/>
                <w:szCs w:val="24"/>
                <w:lang w:val="ru-RU" w:eastAsia="ru-RU" w:bidi="ar-SA"/>
              </w:rPr>
            </w:pPr>
            <w:bookmarkStart w:id="48" w:name="n53"/>
            <w:bookmarkEnd w:id="48"/>
          </w:p>
        </w:tc>
        <w:tc>
          <w:tcPr>
            <w:tcW w:w="2000" w:type="pct"/>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Додаток 1 </w:t>
            </w:r>
            <w:r w:rsidRPr="006A0F3F">
              <w:rPr>
                <w:rFonts w:ascii="Times New Roman" w:eastAsia="Times New Roman" w:hAnsi="Times New Roman" w:cs="Times New Roman"/>
                <w:color w:val="auto"/>
                <w:sz w:val="24"/>
                <w:szCs w:val="24"/>
                <w:lang w:val="ru-RU" w:eastAsia="ru-RU" w:bidi="ar-SA"/>
              </w:rPr>
              <w:br/>
              <w:t>до Програми </w:t>
            </w:r>
            <w:r w:rsidRPr="006A0F3F">
              <w:rPr>
                <w:rFonts w:ascii="Times New Roman" w:eastAsia="Times New Roman" w:hAnsi="Times New Roman" w:cs="Times New Roman"/>
                <w:color w:val="auto"/>
                <w:sz w:val="24"/>
                <w:szCs w:val="24"/>
                <w:lang w:val="ru-RU" w:eastAsia="ru-RU" w:bidi="ar-SA"/>
              </w:rPr>
              <w:br/>
              <w:t>(у редакції </w:t>
            </w:r>
            <w:hyperlink r:id="rId16" w:anchor="n48" w:tgtFrame="_blank" w:history="1">
              <w:r w:rsidRPr="006A0F3F">
                <w:rPr>
                  <w:rFonts w:ascii="Times New Roman" w:eastAsia="Times New Roman" w:hAnsi="Times New Roman" w:cs="Times New Roman"/>
                  <w:color w:val="000099"/>
                  <w:sz w:val="24"/>
                  <w:szCs w:val="24"/>
                  <w:u w:val="single"/>
                  <w:lang w:val="ru-RU" w:eastAsia="ru-RU" w:bidi="ar-SA"/>
                </w:rPr>
                <w:t>постанови Кабінету Міністрів України</w:t>
              </w:r>
            </w:hyperlink>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hyperlink r:id="rId17" w:anchor="n48" w:tgtFrame="_blank" w:history="1">
              <w:r w:rsidRPr="006A0F3F">
                <w:rPr>
                  <w:rFonts w:ascii="Times New Roman" w:eastAsia="Times New Roman" w:hAnsi="Times New Roman" w:cs="Times New Roman"/>
                  <w:color w:val="000099"/>
                  <w:sz w:val="24"/>
                  <w:szCs w:val="24"/>
                  <w:u w:val="single"/>
                  <w:lang w:val="ru-RU" w:eastAsia="ru-RU" w:bidi="ar-SA"/>
                </w:rPr>
                <w:t>від 26 червня 2013 р. № 458</w:t>
              </w:r>
            </w:hyperlink>
            <w:r w:rsidRPr="006A0F3F">
              <w:rPr>
                <w:rFonts w:ascii="Times New Roman" w:eastAsia="Times New Roman" w:hAnsi="Times New Roman" w:cs="Times New Roman"/>
                <w:color w:val="auto"/>
                <w:sz w:val="24"/>
                <w:szCs w:val="24"/>
                <w:lang w:val="ru-RU" w:eastAsia="ru-RU" w:bidi="ar-SA"/>
              </w:rPr>
              <w:t>)</w:t>
            </w:r>
          </w:p>
        </w:tc>
      </w:tr>
    </w:tbl>
    <w:p w:rsidR="006A0F3F" w:rsidRPr="006A0F3F" w:rsidRDefault="006A0F3F" w:rsidP="006A0F3F">
      <w:pPr>
        <w:spacing w:after="0"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bookmarkStart w:id="49" w:name="n54"/>
      <w:bookmarkEnd w:id="49"/>
      <w:r w:rsidRPr="006A0F3F">
        <w:rPr>
          <w:rFonts w:ascii="Times New Roman" w:eastAsia="Times New Roman" w:hAnsi="Times New Roman" w:cs="Times New Roman"/>
          <w:b/>
          <w:bCs/>
          <w:color w:val="000000"/>
          <w:sz w:val="28"/>
          <w:lang w:val="ru-RU" w:eastAsia="ru-RU" w:bidi="ar-SA"/>
        </w:rPr>
        <w:t>ПАСПОРТ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b/>
          <w:bCs/>
          <w:color w:val="000000"/>
          <w:sz w:val="28"/>
          <w:lang w:val="ru-RU" w:eastAsia="ru-RU" w:bidi="ar-SA"/>
        </w:rPr>
        <w:t>Державної цільової соціальної програми "Молодь України" на 2009-2015 роки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50" w:name="n55"/>
      <w:bookmarkEnd w:id="50"/>
      <w:r w:rsidRPr="006A0F3F">
        <w:rPr>
          <w:rFonts w:ascii="Times New Roman" w:eastAsia="Times New Roman" w:hAnsi="Times New Roman" w:cs="Times New Roman"/>
          <w:color w:val="auto"/>
          <w:sz w:val="24"/>
          <w:szCs w:val="24"/>
          <w:lang w:val="ru-RU" w:eastAsia="ru-RU" w:bidi="ar-SA"/>
        </w:rPr>
        <w:t>1. Концепція Програми схвалена </w:t>
      </w:r>
      <w:hyperlink r:id="rId18" w:tgtFrame="_blank" w:history="1">
        <w:r w:rsidRPr="006A0F3F">
          <w:rPr>
            <w:rFonts w:ascii="Times New Roman" w:eastAsia="Times New Roman" w:hAnsi="Times New Roman" w:cs="Times New Roman"/>
            <w:color w:val="000099"/>
            <w:sz w:val="24"/>
            <w:szCs w:val="24"/>
            <w:u w:val="single"/>
            <w:lang w:val="ru-RU" w:eastAsia="ru-RU" w:bidi="ar-SA"/>
          </w:rPr>
          <w:t>розпорядженням Кабінету Міністрів України від 11 червня 2008 р. № 825</w:t>
        </w:r>
      </w:hyperlink>
      <w:r w:rsidRPr="006A0F3F">
        <w:rPr>
          <w:rFonts w:ascii="Times New Roman" w:eastAsia="Times New Roman" w:hAnsi="Times New Roman" w:cs="Times New Roman"/>
          <w:color w:val="auto"/>
          <w:sz w:val="24"/>
          <w:szCs w:val="24"/>
          <w:lang w:val="ru-RU" w:eastAsia="ru-RU" w:bidi="ar-SA"/>
        </w:rPr>
        <w:t> (Офіційний вісник України, 2008 р., № 43, ст. 1427).</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51" w:name="n114"/>
      <w:bookmarkEnd w:id="51"/>
      <w:r w:rsidRPr="006A0F3F">
        <w:rPr>
          <w:rFonts w:ascii="Times New Roman" w:eastAsia="Times New Roman" w:hAnsi="Times New Roman" w:cs="Times New Roman"/>
          <w:color w:val="auto"/>
          <w:sz w:val="24"/>
          <w:szCs w:val="24"/>
          <w:lang w:val="ru-RU" w:eastAsia="ru-RU" w:bidi="ar-SA"/>
        </w:rPr>
        <w:t>2. Програма затверджена постановою Кабінету Міністрів України від 28 січня 2009 р. № 41 (у редакції постанови Кабінету Міністрів України від 26 червня 2013 р. № 458).</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52" w:name="n115"/>
      <w:bookmarkEnd w:id="52"/>
      <w:r w:rsidRPr="006A0F3F">
        <w:rPr>
          <w:rFonts w:ascii="Times New Roman" w:eastAsia="Times New Roman" w:hAnsi="Times New Roman" w:cs="Times New Roman"/>
          <w:color w:val="auto"/>
          <w:sz w:val="24"/>
          <w:szCs w:val="24"/>
          <w:lang w:val="ru-RU" w:eastAsia="ru-RU" w:bidi="ar-SA"/>
        </w:rPr>
        <w:t>3. Державний замовник-координатор - Міністерство молоді та спорту.</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53" w:name="n116"/>
      <w:bookmarkEnd w:id="53"/>
      <w:r w:rsidRPr="006A0F3F">
        <w:rPr>
          <w:rFonts w:ascii="Times New Roman" w:eastAsia="Times New Roman" w:hAnsi="Times New Roman" w:cs="Times New Roman"/>
          <w:color w:val="auto"/>
          <w:sz w:val="24"/>
          <w:szCs w:val="24"/>
          <w:lang w:val="ru-RU" w:eastAsia="ru-RU" w:bidi="ar-SA"/>
        </w:rPr>
        <w:t>4. Керівник Програми - Міністр молоді та спорту.</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54" w:name="n117"/>
      <w:bookmarkEnd w:id="54"/>
      <w:r w:rsidRPr="006A0F3F">
        <w:rPr>
          <w:rFonts w:ascii="Times New Roman" w:eastAsia="Times New Roman" w:hAnsi="Times New Roman" w:cs="Times New Roman"/>
          <w:color w:val="auto"/>
          <w:sz w:val="24"/>
          <w:szCs w:val="24"/>
          <w:lang w:val="ru-RU" w:eastAsia="ru-RU" w:bidi="ar-SA"/>
        </w:rPr>
        <w:t>5. Виконавці заходів Програми - Міністерство молоді та спорту, МОН, МОЗ, МВС, Міноборони, ДСНС, Національна академія наук, Національна академія педагогічних наук, Національна академія медичних наук, Рада міністрів Автономної Республіки Крим, обласні, Київська та Севастопольська міські держадміністрації.</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55" w:name="n118"/>
      <w:bookmarkEnd w:id="55"/>
      <w:r w:rsidRPr="006A0F3F">
        <w:rPr>
          <w:rFonts w:ascii="Times New Roman" w:eastAsia="Times New Roman" w:hAnsi="Times New Roman" w:cs="Times New Roman"/>
          <w:color w:val="auto"/>
          <w:sz w:val="24"/>
          <w:szCs w:val="24"/>
          <w:lang w:val="ru-RU" w:eastAsia="ru-RU" w:bidi="ar-SA"/>
        </w:rPr>
        <w:t>6. Строк виконання Програми - 2009-2015 роки.</w:t>
      </w:r>
    </w:p>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56" w:name="n119"/>
      <w:bookmarkEnd w:id="56"/>
      <w:r w:rsidRPr="006A0F3F">
        <w:rPr>
          <w:rFonts w:ascii="Times New Roman" w:eastAsia="Times New Roman" w:hAnsi="Times New Roman" w:cs="Times New Roman"/>
          <w:color w:val="auto"/>
          <w:sz w:val="24"/>
          <w:szCs w:val="24"/>
          <w:lang w:val="ru-RU" w:eastAsia="ru-RU" w:bidi="ar-SA"/>
        </w:rPr>
        <w:t>7. Прогнозні обсяги та джерела фінансування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486"/>
        <w:gridCol w:w="1475"/>
        <w:gridCol w:w="818"/>
        <w:gridCol w:w="818"/>
        <w:gridCol w:w="913"/>
        <w:gridCol w:w="1009"/>
        <w:gridCol w:w="818"/>
        <w:gridCol w:w="913"/>
        <w:gridCol w:w="1105"/>
      </w:tblGrid>
      <w:tr w:rsidR="006A0F3F" w:rsidRPr="006A0F3F" w:rsidTr="006A0F3F">
        <w:tc>
          <w:tcPr>
            <w:tcW w:w="800" w:type="pct"/>
            <w:vMerge w:val="restart"/>
            <w:tcBorders>
              <w:top w:val="single" w:sz="6" w:space="0" w:color="000000"/>
              <w:left w:val="nil"/>
              <w:bottom w:val="single" w:sz="6" w:space="0" w:color="000000"/>
              <w:right w:val="single" w:sz="6" w:space="0" w:color="000000"/>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bookmarkStart w:id="57" w:name="n120"/>
            <w:bookmarkEnd w:id="57"/>
            <w:r w:rsidRPr="006A0F3F">
              <w:rPr>
                <w:rFonts w:ascii="Times New Roman" w:eastAsia="Times New Roman" w:hAnsi="Times New Roman" w:cs="Times New Roman"/>
                <w:color w:val="auto"/>
                <w:sz w:val="24"/>
                <w:szCs w:val="24"/>
                <w:lang w:val="ru-RU" w:eastAsia="ru-RU" w:bidi="ar-SA"/>
              </w:rPr>
              <w:t>Джерела фінансування</w:t>
            </w:r>
          </w:p>
        </w:tc>
        <w:tc>
          <w:tcPr>
            <w:tcW w:w="60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Обсяг фінансування,</w:t>
            </w:r>
            <w:r w:rsidRPr="006A0F3F">
              <w:rPr>
                <w:rFonts w:ascii="Times New Roman" w:eastAsia="Times New Roman" w:hAnsi="Times New Roman" w:cs="Times New Roman"/>
                <w:color w:val="auto"/>
                <w:sz w:val="24"/>
                <w:szCs w:val="24"/>
                <w:lang w:val="ru-RU" w:eastAsia="ru-RU" w:bidi="ar-SA"/>
              </w:rPr>
              <w:br/>
              <w:t>тис. гривень</w:t>
            </w:r>
          </w:p>
        </w:tc>
        <w:tc>
          <w:tcPr>
            <w:tcW w:w="3500" w:type="pct"/>
            <w:gridSpan w:val="7"/>
            <w:tcBorders>
              <w:top w:val="single" w:sz="6" w:space="0" w:color="000000"/>
              <w:left w:val="single" w:sz="6" w:space="0" w:color="000000"/>
              <w:bottom w:val="single" w:sz="6" w:space="0" w:color="000000"/>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У тому числі за роками</w:t>
            </w:r>
          </w:p>
        </w:tc>
      </w:tr>
      <w:tr w:rsidR="006A0F3F" w:rsidRPr="006A0F3F" w:rsidTr="006A0F3F">
        <w:tc>
          <w:tcPr>
            <w:tcW w:w="0" w:type="auto"/>
            <w:vMerge/>
            <w:tcBorders>
              <w:top w:val="single" w:sz="6" w:space="0" w:color="000000"/>
              <w:left w:val="nil"/>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2009</w:t>
            </w:r>
          </w:p>
        </w:tc>
        <w:tc>
          <w:tcPr>
            <w:tcW w:w="450" w:type="pc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2010</w:t>
            </w:r>
          </w:p>
        </w:tc>
        <w:tc>
          <w:tcPr>
            <w:tcW w:w="500" w:type="pc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2011</w:t>
            </w:r>
          </w:p>
        </w:tc>
        <w:tc>
          <w:tcPr>
            <w:tcW w:w="550" w:type="pc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2012</w:t>
            </w:r>
          </w:p>
        </w:tc>
        <w:tc>
          <w:tcPr>
            <w:tcW w:w="450" w:type="pc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2013</w:t>
            </w:r>
          </w:p>
        </w:tc>
        <w:tc>
          <w:tcPr>
            <w:tcW w:w="500" w:type="pc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2014</w:t>
            </w:r>
          </w:p>
        </w:tc>
        <w:tc>
          <w:tcPr>
            <w:tcW w:w="500" w:type="pct"/>
            <w:tcBorders>
              <w:top w:val="single" w:sz="6" w:space="0" w:color="000000"/>
              <w:left w:val="single" w:sz="6" w:space="0" w:color="000000"/>
              <w:bottom w:val="single" w:sz="6" w:space="0" w:color="000000"/>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2015</w:t>
            </w:r>
          </w:p>
        </w:tc>
      </w:tr>
      <w:tr w:rsidR="006A0F3F" w:rsidRPr="006A0F3F" w:rsidTr="006A0F3F">
        <w:tc>
          <w:tcPr>
            <w:tcW w:w="800" w:type="pct"/>
            <w:tcBorders>
              <w:top w:val="single" w:sz="6" w:space="0" w:color="000000"/>
              <w:left w:val="nil"/>
              <w:bottom w:val="nil"/>
              <w:right w:val="nil"/>
            </w:tcBorders>
            <w:hideMark/>
          </w:tcPr>
          <w:p w:rsidR="006A0F3F" w:rsidRPr="006A0F3F" w:rsidRDefault="006A0F3F" w:rsidP="006A0F3F">
            <w:pPr>
              <w:spacing w:before="157" w:after="157"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Державний бюджет</w:t>
            </w:r>
          </w:p>
        </w:tc>
        <w:tc>
          <w:tcPr>
            <w:tcW w:w="600" w:type="pct"/>
            <w:tcBorders>
              <w:top w:val="single" w:sz="6" w:space="0" w:color="000000"/>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97501,2</w:t>
            </w:r>
          </w:p>
        </w:tc>
        <w:tc>
          <w:tcPr>
            <w:tcW w:w="450" w:type="pct"/>
            <w:tcBorders>
              <w:top w:val="single" w:sz="6" w:space="0" w:color="000000"/>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7098,1</w:t>
            </w:r>
          </w:p>
        </w:tc>
        <w:tc>
          <w:tcPr>
            <w:tcW w:w="450" w:type="pct"/>
            <w:tcBorders>
              <w:top w:val="single" w:sz="6" w:space="0" w:color="000000"/>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6131,9</w:t>
            </w:r>
          </w:p>
        </w:tc>
        <w:tc>
          <w:tcPr>
            <w:tcW w:w="500" w:type="pct"/>
            <w:tcBorders>
              <w:top w:val="single" w:sz="6" w:space="0" w:color="000000"/>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11610,6</w:t>
            </w:r>
          </w:p>
        </w:tc>
        <w:tc>
          <w:tcPr>
            <w:tcW w:w="550" w:type="pct"/>
            <w:tcBorders>
              <w:top w:val="single" w:sz="6" w:space="0" w:color="000000"/>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10545,3</w:t>
            </w:r>
          </w:p>
        </w:tc>
        <w:tc>
          <w:tcPr>
            <w:tcW w:w="450" w:type="pct"/>
            <w:tcBorders>
              <w:top w:val="single" w:sz="6" w:space="0" w:color="000000"/>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15591,1</w:t>
            </w:r>
          </w:p>
        </w:tc>
        <w:tc>
          <w:tcPr>
            <w:tcW w:w="500" w:type="pct"/>
            <w:tcBorders>
              <w:top w:val="single" w:sz="6" w:space="0" w:color="000000"/>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22382,4</w:t>
            </w:r>
          </w:p>
        </w:tc>
        <w:tc>
          <w:tcPr>
            <w:tcW w:w="500" w:type="pct"/>
            <w:tcBorders>
              <w:top w:val="single" w:sz="6" w:space="0" w:color="000000"/>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24141,8</w:t>
            </w:r>
          </w:p>
        </w:tc>
      </w:tr>
      <w:tr w:rsidR="006A0F3F" w:rsidRPr="006A0F3F" w:rsidTr="006A0F3F">
        <w:tc>
          <w:tcPr>
            <w:tcW w:w="800" w:type="pct"/>
            <w:tcBorders>
              <w:top w:val="nil"/>
              <w:left w:val="nil"/>
              <w:bottom w:val="nil"/>
              <w:right w:val="nil"/>
            </w:tcBorders>
            <w:hideMark/>
          </w:tcPr>
          <w:p w:rsidR="006A0F3F" w:rsidRPr="006A0F3F" w:rsidRDefault="006A0F3F" w:rsidP="006A0F3F">
            <w:pPr>
              <w:spacing w:before="157" w:after="157"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Місцеві бюджети</w:t>
            </w:r>
          </w:p>
        </w:tc>
        <w:tc>
          <w:tcPr>
            <w:tcW w:w="6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139369,3</w:t>
            </w:r>
          </w:p>
        </w:tc>
        <w:tc>
          <w:tcPr>
            <w:tcW w:w="4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5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30925,9</w:t>
            </w:r>
          </w:p>
        </w:tc>
        <w:tc>
          <w:tcPr>
            <w:tcW w:w="4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35743,6</w:t>
            </w:r>
          </w:p>
        </w:tc>
        <w:tc>
          <w:tcPr>
            <w:tcW w:w="5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39004,8</w:t>
            </w:r>
          </w:p>
        </w:tc>
        <w:tc>
          <w:tcPr>
            <w:tcW w:w="5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33695</w:t>
            </w:r>
          </w:p>
        </w:tc>
      </w:tr>
      <w:tr w:rsidR="006A0F3F" w:rsidRPr="006A0F3F" w:rsidTr="006A0F3F">
        <w:tc>
          <w:tcPr>
            <w:tcW w:w="800" w:type="pct"/>
            <w:tcBorders>
              <w:top w:val="nil"/>
              <w:left w:val="nil"/>
              <w:bottom w:val="nil"/>
              <w:right w:val="nil"/>
            </w:tcBorders>
            <w:hideMark/>
          </w:tcPr>
          <w:p w:rsidR="006A0F3F" w:rsidRPr="006A0F3F" w:rsidRDefault="006A0F3F" w:rsidP="006A0F3F">
            <w:pPr>
              <w:spacing w:before="157" w:after="157"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Інші джерела</w:t>
            </w:r>
          </w:p>
        </w:tc>
        <w:tc>
          <w:tcPr>
            <w:tcW w:w="6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20548,5</w:t>
            </w:r>
          </w:p>
        </w:tc>
        <w:tc>
          <w:tcPr>
            <w:tcW w:w="4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1544,8</w:t>
            </w:r>
          </w:p>
        </w:tc>
        <w:tc>
          <w:tcPr>
            <w:tcW w:w="4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1583,7</w:t>
            </w:r>
          </w:p>
        </w:tc>
        <w:tc>
          <w:tcPr>
            <w:tcW w:w="5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3094,6</w:t>
            </w:r>
          </w:p>
        </w:tc>
        <w:tc>
          <w:tcPr>
            <w:tcW w:w="5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3225,4</w:t>
            </w:r>
          </w:p>
        </w:tc>
        <w:tc>
          <w:tcPr>
            <w:tcW w:w="4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3333,3</w:t>
            </w:r>
          </w:p>
        </w:tc>
        <w:tc>
          <w:tcPr>
            <w:tcW w:w="5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3766,7</w:t>
            </w:r>
          </w:p>
        </w:tc>
        <w:tc>
          <w:tcPr>
            <w:tcW w:w="5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4000</w:t>
            </w:r>
          </w:p>
        </w:tc>
      </w:tr>
      <w:tr w:rsidR="006A0F3F" w:rsidRPr="006A0F3F" w:rsidTr="006A0F3F">
        <w:trPr>
          <w:trHeight w:val="615"/>
        </w:trPr>
        <w:tc>
          <w:tcPr>
            <w:tcW w:w="800" w:type="pct"/>
            <w:tcBorders>
              <w:top w:val="nil"/>
              <w:left w:val="nil"/>
              <w:bottom w:val="nil"/>
              <w:right w:val="nil"/>
            </w:tcBorders>
            <w:hideMark/>
          </w:tcPr>
          <w:p w:rsidR="006A0F3F" w:rsidRPr="006A0F3F" w:rsidRDefault="006A0F3F" w:rsidP="006A0F3F">
            <w:pPr>
              <w:spacing w:before="157" w:after="157"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_______ </w:t>
            </w:r>
            <w:r w:rsidRPr="006A0F3F">
              <w:rPr>
                <w:rFonts w:ascii="Times New Roman" w:eastAsia="Times New Roman" w:hAnsi="Times New Roman" w:cs="Times New Roman"/>
                <w:color w:val="auto"/>
                <w:sz w:val="24"/>
                <w:szCs w:val="24"/>
                <w:lang w:val="ru-RU" w:eastAsia="ru-RU" w:bidi="ar-SA"/>
              </w:rPr>
              <w:br/>
              <w:t>Усього</w:t>
            </w:r>
          </w:p>
        </w:tc>
        <w:tc>
          <w:tcPr>
            <w:tcW w:w="6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257419</w:t>
            </w:r>
          </w:p>
        </w:tc>
        <w:tc>
          <w:tcPr>
            <w:tcW w:w="4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8642,9</w:t>
            </w:r>
          </w:p>
        </w:tc>
        <w:tc>
          <w:tcPr>
            <w:tcW w:w="4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7715,6</w:t>
            </w:r>
          </w:p>
        </w:tc>
        <w:tc>
          <w:tcPr>
            <w:tcW w:w="5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14705,2</w:t>
            </w:r>
          </w:p>
        </w:tc>
        <w:tc>
          <w:tcPr>
            <w:tcW w:w="5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44696,5</w:t>
            </w:r>
          </w:p>
        </w:tc>
        <w:tc>
          <w:tcPr>
            <w:tcW w:w="4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54668</w:t>
            </w:r>
          </w:p>
        </w:tc>
        <w:tc>
          <w:tcPr>
            <w:tcW w:w="5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65153,9</w:t>
            </w:r>
          </w:p>
        </w:tc>
        <w:tc>
          <w:tcPr>
            <w:tcW w:w="5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61836,8</w:t>
            </w:r>
          </w:p>
        </w:tc>
      </w:tr>
    </w:tbl>
    <w:p w:rsidR="006A0F3F" w:rsidRPr="006A0F3F" w:rsidRDefault="006A0F3F" w:rsidP="006A0F3F">
      <w:pPr>
        <w:spacing w:after="0" w:line="240" w:lineRule="auto"/>
        <w:ind w:left="0" w:firstLine="470"/>
        <w:jc w:val="both"/>
        <w:textAlignment w:val="baseline"/>
        <w:rPr>
          <w:rFonts w:ascii="Times New Roman" w:eastAsia="Times New Roman" w:hAnsi="Times New Roman" w:cs="Times New Roman"/>
          <w:color w:val="auto"/>
          <w:sz w:val="24"/>
          <w:szCs w:val="24"/>
          <w:lang w:val="ru-RU" w:eastAsia="ru-RU" w:bidi="ar-SA"/>
        </w:rPr>
      </w:pPr>
      <w:bookmarkStart w:id="58" w:name="n63"/>
      <w:bookmarkEnd w:id="58"/>
      <w:r w:rsidRPr="006A0F3F">
        <w:rPr>
          <w:rFonts w:ascii="Times New Roman" w:eastAsia="Times New Roman" w:hAnsi="Times New Roman" w:cs="Times New Roman"/>
          <w:i/>
          <w:iCs/>
          <w:color w:val="000000"/>
          <w:sz w:val="24"/>
          <w:szCs w:val="24"/>
          <w:lang w:val="ru-RU" w:eastAsia="ru-RU" w:bidi="ar-SA"/>
        </w:rPr>
        <w:t>{Додаток 1 в редакції Постанови КМ </w:t>
      </w:r>
      <w:hyperlink r:id="rId19" w:tgtFrame="_blank" w:history="1">
        <w:r w:rsidRPr="006A0F3F">
          <w:rPr>
            <w:rFonts w:ascii="Times New Roman" w:eastAsia="Times New Roman" w:hAnsi="Times New Roman" w:cs="Times New Roman"/>
            <w:i/>
            <w:iCs/>
            <w:color w:val="000099"/>
            <w:sz w:val="24"/>
            <w:szCs w:val="24"/>
            <w:u w:val="single"/>
            <w:lang w:val="ru-RU" w:eastAsia="ru-RU" w:bidi="ar-SA"/>
          </w:rPr>
          <w:t>№ 1015 від 03.11.2010</w:t>
        </w:r>
      </w:hyperlink>
      <w:r w:rsidRPr="006A0F3F">
        <w:rPr>
          <w:rFonts w:ascii="Times New Roman" w:eastAsia="Times New Roman" w:hAnsi="Times New Roman" w:cs="Times New Roman"/>
          <w:i/>
          <w:iCs/>
          <w:color w:val="000000"/>
          <w:sz w:val="24"/>
          <w:szCs w:val="24"/>
          <w:lang w:val="ru-RU" w:eastAsia="ru-RU" w:bidi="ar-SA"/>
        </w:rPr>
        <w:t>; із змінами, внесеними згідно з Постановами КМ </w:t>
      </w:r>
      <w:hyperlink r:id="rId20" w:anchor="n28" w:tgtFrame="_blank" w:history="1">
        <w:r w:rsidRPr="006A0F3F">
          <w:rPr>
            <w:rFonts w:ascii="Times New Roman" w:eastAsia="Times New Roman" w:hAnsi="Times New Roman" w:cs="Times New Roman"/>
            <w:i/>
            <w:iCs/>
            <w:color w:val="000099"/>
            <w:sz w:val="24"/>
            <w:szCs w:val="24"/>
            <w:u w:val="single"/>
            <w:lang w:val="ru-RU" w:eastAsia="ru-RU" w:bidi="ar-SA"/>
          </w:rPr>
          <w:t>№ 1107 від 28.11.2012</w:t>
        </w:r>
      </w:hyperlink>
      <w:r w:rsidRPr="006A0F3F">
        <w:rPr>
          <w:rFonts w:ascii="Times New Roman" w:eastAsia="Times New Roman" w:hAnsi="Times New Roman" w:cs="Times New Roman"/>
          <w:i/>
          <w:iCs/>
          <w:color w:val="000000"/>
          <w:sz w:val="24"/>
          <w:szCs w:val="24"/>
          <w:lang w:val="ru-RU" w:eastAsia="ru-RU" w:bidi="ar-SA"/>
        </w:rPr>
        <w:t>, </w:t>
      </w:r>
      <w:hyperlink r:id="rId21" w:anchor="n125" w:tgtFrame="_blank" w:history="1">
        <w:r w:rsidRPr="006A0F3F">
          <w:rPr>
            <w:rFonts w:ascii="Times New Roman" w:eastAsia="Times New Roman" w:hAnsi="Times New Roman" w:cs="Times New Roman"/>
            <w:i/>
            <w:iCs/>
            <w:color w:val="000099"/>
            <w:sz w:val="24"/>
            <w:szCs w:val="24"/>
            <w:u w:val="single"/>
            <w:lang w:val="ru-RU" w:eastAsia="ru-RU" w:bidi="ar-SA"/>
          </w:rPr>
          <w:t>№ 380 від 29.05.2013</w:t>
        </w:r>
      </w:hyperlink>
      <w:r w:rsidRPr="006A0F3F">
        <w:rPr>
          <w:rFonts w:ascii="Times New Roman" w:eastAsia="Times New Roman" w:hAnsi="Times New Roman" w:cs="Times New Roman"/>
          <w:i/>
          <w:iCs/>
          <w:color w:val="000000"/>
          <w:sz w:val="24"/>
          <w:szCs w:val="24"/>
          <w:lang w:val="ru-RU" w:eastAsia="ru-RU" w:bidi="ar-SA"/>
        </w:rPr>
        <w:t>; в редакції Постанови КМ </w:t>
      </w:r>
      <w:hyperlink r:id="rId22" w:anchor="n48" w:tgtFrame="_blank" w:history="1">
        <w:r w:rsidRPr="006A0F3F">
          <w:rPr>
            <w:rFonts w:ascii="Times New Roman" w:eastAsia="Times New Roman" w:hAnsi="Times New Roman" w:cs="Times New Roman"/>
            <w:i/>
            <w:iCs/>
            <w:color w:val="000099"/>
            <w:sz w:val="24"/>
            <w:szCs w:val="24"/>
            <w:u w:val="single"/>
            <w:lang w:val="ru-RU" w:eastAsia="ru-RU" w:bidi="ar-SA"/>
          </w:rPr>
          <w:t>№ 458 від 26.06.2013</w:t>
        </w:r>
      </w:hyperlink>
      <w:r w:rsidRPr="006A0F3F">
        <w:rPr>
          <w:rFonts w:ascii="Times New Roman" w:eastAsia="Times New Roman" w:hAnsi="Times New Roman" w:cs="Times New Roman"/>
          <w:i/>
          <w:iCs/>
          <w:color w:val="000000"/>
          <w:sz w:val="24"/>
          <w:szCs w:val="24"/>
          <w:lang w:val="ru-RU" w:eastAsia="ru-RU" w:bidi="ar-SA"/>
        </w:rPr>
        <w:t>}</w:t>
      </w:r>
    </w:p>
    <w:p w:rsidR="006A0F3F" w:rsidRPr="006A0F3F" w:rsidRDefault="006A0F3F" w:rsidP="006A0F3F">
      <w:pPr>
        <w:spacing w:before="63" w:after="63" w:line="240" w:lineRule="auto"/>
        <w:ind w:left="0"/>
        <w:rPr>
          <w:rFonts w:ascii="Times New Roman" w:eastAsia="Times New Roman" w:hAnsi="Times New Roman" w:cs="Times New Roman"/>
          <w:color w:val="auto"/>
          <w:sz w:val="24"/>
          <w:szCs w:val="24"/>
          <w:lang w:val="ru-RU" w:eastAsia="ru-RU" w:bidi="ar-SA"/>
        </w:rPr>
      </w:pPr>
      <w:bookmarkStart w:id="59" w:name="n75"/>
      <w:bookmarkEnd w:id="59"/>
      <w:r w:rsidRPr="006A0F3F">
        <w:rPr>
          <w:rFonts w:ascii="Times New Roman" w:eastAsia="Times New Roman" w:hAnsi="Times New Roman" w:cs="Times New Roman"/>
          <w:color w:val="auto"/>
          <w:sz w:val="24"/>
          <w:szCs w:val="24"/>
          <w:lang w:val="ru-RU" w:eastAsia="ru-RU" w:bidi="ar-SA"/>
        </w:rPr>
        <w:lastRenderedPageBreak/>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006"/>
        <w:gridCol w:w="4355"/>
      </w:tblGrid>
      <w:tr w:rsidR="006A0F3F" w:rsidRPr="006A0F3F" w:rsidTr="006A0F3F">
        <w:tc>
          <w:tcPr>
            <w:tcW w:w="2300" w:type="pct"/>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before="157" w:after="157" w:line="240" w:lineRule="auto"/>
              <w:ind w:left="0"/>
              <w:textAlignment w:val="baseline"/>
              <w:rPr>
                <w:rFonts w:ascii="Times New Roman" w:eastAsia="Times New Roman" w:hAnsi="Times New Roman" w:cs="Times New Roman"/>
                <w:color w:val="auto"/>
                <w:sz w:val="24"/>
                <w:szCs w:val="24"/>
                <w:lang w:val="ru-RU" w:eastAsia="ru-RU" w:bidi="ar-SA"/>
              </w:rPr>
            </w:pPr>
            <w:bookmarkStart w:id="60" w:name="n64"/>
            <w:bookmarkEnd w:id="60"/>
          </w:p>
        </w:tc>
        <w:tc>
          <w:tcPr>
            <w:tcW w:w="2000" w:type="pct"/>
            <w:tcBorders>
              <w:top w:val="single" w:sz="2" w:space="0" w:color="auto"/>
              <w:left w:val="single" w:sz="2" w:space="0" w:color="auto"/>
              <w:bottom w:val="single" w:sz="2" w:space="0" w:color="auto"/>
              <w:right w:val="single" w:sz="2" w:space="0" w:color="auto"/>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auto"/>
                <w:sz w:val="24"/>
                <w:szCs w:val="24"/>
                <w:lang w:val="ru-RU" w:eastAsia="ru-RU" w:bidi="ar-SA"/>
              </w:rPr>
              <w:t>Додаток 2 </w:t>
            </w:r>
            <w:r w:rsidRPr="006A0F3F">
              <w:rPr>
                <w:rFonts w:ascii="Times New Roman" w:eastAsia="Times New Roman" w:hAnsi="Times New Roman" w:cs="Times New Roman"/>
                <w:color w:val="auto"/>
                <w:sz w:val="24"/>
                <w:szCs w:val="24"/>
                <w:lang w:val="ru-RU" w:eastAsia="ru-RU" w:bidi="ar-SA"/>
              </w:rPr>
              <w:br/>
              <w:t>до Програми </w:t>
            </w:r>
            <w:r w:rsidRPr="006A0F3F">
              <w:rPr>
                <w:rFonts w:ascii="Times New Roman" w:eastAsia="Times New Roman" w:hAnsi="Times New Roman" w:cs="Times New Roman"/>
                <w:color w:val="auto"/>
                <w:sz w:val="24"/>
                <w:szCs w:val="24"/>
                <w:lang w:val="ru-RU" w:eastAsia="ru-RU" w:bidi="ar-SA"/>
              </w:rPr>
              <w:br/>
              <w:t>(у редакції </w:t>
            </w:r>
            <w:hyperlink r:id="rId23" w:anchor="n58" w:tgtFrame="_blank" w:history="1">
              <w:r w:rsidRPr="006A0F3F">
                <w:rPr>
                  <w:rFonts w:ascii="Times New Roman" w:eastAsia="Times New Roman" w:hAnsi="Times New Roman" w:cs="Times New Roman"/>
                  <w:color w:val="000099"/>
                  <w:sz w:val="24"/>
                  <w:szCs w:val="24"/>
                  <w:u w:val="single"/>
                  <w:lang w:val="ru-RU" w:eastAsia="ru-RU" w:bidi="ar-SA"/>
                </w:rPr>
                <w:t>постанови Кабінету Міністрів України</w:t>
              </w:r>
            </w:hyperlink>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hyperlink r:id="rId24" w:anchor="n58" w:tgtFrame="_blank" w:history="1">
              <w:r w:rsidRPr="006A0F3F">
                <w:rPr>
                  <w:rFonts w:ascii="Times New Roman" w:eastAsia="Times New Roman" w:hAnsi="Times New Roman" w:cs="Times New Roman"/>
                  <w:color w:val="000099"/>
                  <w:sz w:val="24"/>
                  <w:szCs w:val="24"/>
                  <w:u w:val="single"/>
                  <w:lang w:val="ru-RU" w:eastAsia="ru-RU" w:bidi="ar-SA"/>
                </w:rPr>
                <w:t>від 26 червня 2013 р. № 458</w:t>
              </w:r>
            </w:hyperlink>
            <w:r w:rsidRPr="006A0F3F">
              <w:rPr>
                <w:rFonts w:ascii="Times New Roman" w:eastAsia="Times New Roman" w:hAnsi="Times New Roman" w:cs="Times New Roman"/>
                <w:color w:val="auto"/>
                <w:sz w:val="24"/>
                <w:szCs w:val="24"/>
                <w:lang w:val="ru-RU" w:eastAsia="ru-RU" w:bidi="ar-SA"/>
              </w:rPr>
              <w:t>)</w:t>
            </w:r>
          </w:p>
        </w:tc>
      </w:tr>
    </w:tbl>
    <w:p w:rsidR="006A0F3F" w:rsidRPr="006A0F3F" w:rsidRDefault="006A0F3F" w:rsidP="006A0F3F">
      <w:pPr>
        <w:spacing w:after="0" w:line="240" w:lineRule="auto"/>
        <w:ind w:left="470" w:right="470"/>
        <w:jc w:val="center"/>
        <w:textAlignment w:val="baseline"/>
        <w:rPr>
          <w:rFonts w:ascii="Times New Roman" w:eastAsia="Times New Roman" w:hAnsi="Times New Roman" w:cs="Times New Roman"/>
          <w:color w:val="auto"/>
          <w:sz w:val="24"/>
          <w:szCs w:val="24"/>
          <w:lang w:val="ru-RU" w:eastAsia="ru-RU" w:bidi="ar-SA"/>
        </w:rPr>
      </w:pPr>
      <w:bookmarkStart w:id="61" w:name="n65"/>
      <w:bookmarkEnd w:id="61"/>
      <w:r w:rsidRPr="006A0F3F">
        <w:rPr>
          <w:rFonts w:ascii="Times New Roman" w:eastAsia="Times New Roman" w:hAnsi="Times New Roman" w:cs="Times New Roman"/>
          <w:b/>
          <w:bCs/>
          <w:color w:val="000000"/>
          <w:sz w:val="28"/>
          <w:lang w:val="ru-RU" w:eastAsia="ru-RU" w:bidi="ar-SA"/>
        </w:rPr>
        <w:t>ЗАВДАННЯ І ЗАХОДИ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b/>
          <w:bCs/>
          <w:color w:val="000000"/>
          <w:sz w:val="28"/>
          <w:lang w:val="ru-RU" w:eastAsia="ru-RU" w:bidi="ar-SA"/>
        </w:rPr>
        <w:t>з виконання Державної цільової соціальної програми "Молодь України" на 2009-2015 роки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808"/>
        <w:gridCol w:w="1120"/>
        <w:gridCol w:w="341"/>
        <w:gridCol w:w="292"/>
        <w:gridCol w:w="340"/>
        <w:gridCol w:w="292"/>
        <w:gridCol w:w="340"/>
        <w:gridCol w:w="292"/>
        <w:gridCol w:w="292"/>
        <w:gridCol w:w="292"/>
        <w:gridCol w:w="773"/>
        <w:gridCol w:w="991"/>
        <w:gridCol w:w="572"/>
        <w:gridCol w:w="508"/>
        <w:gridCol w:w="269"/>
        <w:gridCol w:w="269"/>
        <w:gridCol w:w="316"/>
        <w:gridCol w:w="316"/>
        <w:gridCol w:w="316"/>
        <w:gridCol w:w="316"/>
        <w:gridCol w:w="316"/>
      </w:tblGrid>
      <w:tr w:rsidR="006A0F3F" w:rsidRPr="006A0F3F" w:rsidTr="006A0F3F">
        <w:tc>
          <w:tcPr>
            <w:tcW w:w="35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bookmarkStart w:id="62" w:name="n121"/>
            <w:bookmarkEnd w:id="62"/>
            <w:r w:rsidRPr="006A0F3F">
              <w:rPr>
                <w:rFonts w:ascii="Times New Roman" w:eastAsia="Times New Roman" w:hAnsi="Times New Roman" w:cs="Times New Roman"/>
                <w:color w:val="000000"/>
                <w:sz w:val="16"/>
                <w:lang w:val="ru-RU" w:eastAsia="ru-RU" w:bidi="ar-SA"/>
              </w:rPr>
              <w:t>Найменування завдання</w:t>
            </w:r>
          </w:p>
        </w:tc>
        <w:tc>
          <w:tcPr>
            <w:tcW w:w="50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Найменування показника</w:t>
            </w:r>
          </w:p>
        </w:tc>
        <w:tc>
          <w:tcPr>
            <w:tcW w:w="0" w:type="auto"/>
            <w:gridSpan w:val="8"/>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Значення показника</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Найменування заходу</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Головний розпорядник бюджетних коштів (розпорядник бюджетних коштів нижчого рівня)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Джерела фінансування (державний, місцевий бюджет, інші)</w:t>
            </w:r>
          </w:p>
        </w:tc>
        <w:tc>
          <w:tcPr>
            <w:tcW w:w="25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Прогнозний обсяг фінансових ресурсів для виконання завдань, тис. гривень</w:t>
            </w:r>
          </w:p>
        </w:tc>
        <w:tc>
          <w:tcPr>
            <w:tcW w:w="1150" w:type="pct"/>
            <w:gridSpan w:val="7"/>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 за роками</w:t>
            </w:r>
          </w:p>
        </w:tc>
      </w:tr>
      <w:tr w:rsidR="006A0F3F" w:rsidRPr="006A0F3F" w:rsidTr="006A0F3F">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0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2009</w:t>
            </w:r>
          </w:p>
        </w:tc>
        <w:tc>
          <w:tcPr>
            <w:tcW w:w="10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2010</w:t>
            </w:r>
          </w:p>
        </w:tc>
        <w:tc>
          <w:tcPr>
            <w:tcW w:w="15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2011</w:t>
            </w:r>
          </w:p>
        </w:tc>
        <w:tc>
          <w:tcPr>
            <w:tcW w:w="15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2012</w:t>
            </w:r>
          </w:p>
        </w:tc>
        <w:tc>
          <w:tcPr>
            <w:tcW w:w="15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2013</w:t>
            </w:r>
          </w:p>
        </w:tc>
        <w:tc>
          <w:tcPr>
            <w:tcW w:w="15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2014</w:t>
            </w:r>
          </w:p>
        </w:tc>
        <w:tc>
          <w:tcPr>
            <w:tcW w:w="150" w:type="pct"/>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2015</w:t>
            </w:r>
          </w:p>
        </w:tc>
      </w:tr>
      <w:tr w:rsidR="006A0F3F" w:rsidRPr="006A0F3F" w:rsidTr="006A0F3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усього</w:t>
            </w:r>
          </w:p>
        </w:tc>
        <w:tc>
          <w:tcPr>
            <w:tcW w:w="1150" w:type="pct"/>
            <w:gridSpan w:val="7"/>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 за роками</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2009</w:t>
            </w:r>
          </w:p>
        </w:tc>
        <w:tc>
          <w:tcPr>
            <w:tcW w:w="0" w:type="auto"/>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2010</w:t>
            </w:r>
          </w:p>
        </w:tc>
        <w:tc>
          <w:tcPr>
            <w:tcW w:w="0" w:type="auto"/>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2011</w:t>
            </w:r>
          </w:p>
        </w:tc>
        <w:tc>
          <w:tcPr>
            <w:tcW w:w="150" w:type="pc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2012</w:t>
            </w:r>
          </w:p>
        </w:tc>
        <w:tc>
          <w:tcPr>
            <w:tcW w:w="0" w:type="auto"/>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2013</w:t>
            </w:r>
          </w:p>
        </w:tc>
        <w:tc>
          <w:tcPr>
            <w:tcW w:w="150" w:type="pct"/>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2014</w:t>
            </w:r>
          </w:p>
        </w:tc>
        <w:tc>
          <w:tcPr>
            <w:tcW w:w="0" w:type="auto"/>
            <w:tcBorders>
              <w:top w:val="single" w:sz="6" w:space="0" w:color="000000"/>
              <w:left w:val="single" w:sz="6" w:space="0" w:color="000000"/>
              <w:bottom w:val="single" w:sz="6" w:space="0" w:color="000000"/>
              <w:right w:val="single" w:sz="6" w:space="0" w:color="000000"/>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2015</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 Створення умов для творчого розвитку особистості, інтелектуального самовдосконалення молоді</w:t>
            </w:r>
          </w:p>
        </w:tc>
        <w:tc>
          <w:tcPr>
            <w:tcW w:w="50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3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 проведення міжнародних, всеукраїнських та регіональних акцій, фестивалів, концертів, конкурсів у різних жанрах мистецтва, форумів, пленерів, виставок, видання творів молодих авторів та здійснення інших заходів, спрямованих на забезпечення:</w:t>
            </w:r>
          </w:p>
        </w:tc>
        <w:tc>
          <w:tcPr>
            <w:tcW w:w="4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2188472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135897</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90848</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40127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399840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462975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511595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547190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розвитку творчих ініціатив молоді,</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 xml:space="preserve">участь українських команд клубу веселих та кмітливих у відкритому кубку клубу веселих та кмітливих країн - </w:t>
            </w:r>
            <w:r w:rsidRPr="006A0F3F">
              <w:rPr>
                <w:rFonts w:ascii="Times New Roman" w:eastAsia="Times New Roman" w:hAnsi="Times New Roman" w:cs="Times New Roman"/>
                <w:color w:val="000000"/>
                <w:sz w:val="16"/>
                <w:lang w:val="ru-RU" w:eastAsia="ru-RU" w:bidi="ar-SA"/>
              </w:rPr>
              <w:lastRenderedPageBreak/>
              <w:t>учасниць СНД</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2588,4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548,4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453572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135897</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90848</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40127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36450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1595</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11500</w:t>
            </w: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134,9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169,4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785,2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185,2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211,9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10360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1890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491,2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116,2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1353000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318000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1035</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4079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1514</w:t>
            </w: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1135</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778,1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187,4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2780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630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4216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1066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16250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269,4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62,4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292,9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5069,9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913,6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1373,7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1388,4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1394,2</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7990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25356,4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548,4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5304,8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6198,9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6807,8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5496,5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2588,4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548,4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22768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5254,8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6058,9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6407,8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5046,5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579025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3764</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128951</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140775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148550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156790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інтелектуального розвитку молоді</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1275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199,5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5020,5</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1122</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1208</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1390,5</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5565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3764</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177</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770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13270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3180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3350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3540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108,3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489,3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116,9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127,6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135,2</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1700</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7900</w:t>
            </w:r>
            <w:r w:rsidRPr="006A0F3F">
              <w:rPr>
                <w:rFonts w:ascii="Times New Roman" w:eastAsia="Times New Roman" w:hAnsi="Times New Roman" w:cs="Times New Roman"/>
                <w:color w:val="000000"/>
                <w:sz w:val="16"/>
                <w:lang w:val="ru-RU" w:eastAsia="ru-RU" w:bidi="ar-SA"/>
              </w:rPr>
              <w:lastRenderedPageBreak/>
              <w:t>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r w:rsidRPr="006A0F3F">
              <w:rPr>
                <w:rFonts w:ascii="Times New Roman" w:eastAsia="Times New Roman" w:hAnsi="Times New Roman" w:cs="Times New Roman"/>
                <w:color w:val="000000"/>
                <w:sz w:val="16"/>
                <w:lang w:val="ru-RU" w:eastAsia="ru-RU" w:bidi="ar-SA"/>
              </w:rPr>
              <w:lastRenderedPageBreak/>
              <w:t>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210</w:t>
            </w:r>
            <w:r w:rsidRPr="006A0F3F">
              <w:rPr>
                <w:rFonts w:ascii="Times New Roman" w:eastAsia="Times New Roman" w:hAnsi="Times New Roman" w:cs="Times New Roman"/>
                <w:color w:val="000000"/>
                <w:sz w:val="16"/>
                <w:lang w:val="ru-RU" w:eastAsia="ru-RU" w:bidi="ar-SA"/>
              </w:rPr>
              <w:lastRenderedPageBreak/>
              <w:t>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210</w:t>
            </w:r>
            <w:r w:rsidRPr="006A0F3F">
              <w:rPr>
                <w:rFonts w:ascii="Times New Roman" w:eastAsia="Times New Roman" w:hAnsi="Times New Roman" w:cs="Times New Roman"/>
                <w:color w:val="000000"/>
                <w:sz w:val="16"/>
                <w:lang w:val="ru-RU" w:eastAsia="ru-RU" w:bidi="ar-SA"/>
              </w:rPr>
              <w:lastRenderedPageBreak/>
              <w:t>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220</w:t>
            </w:r>
            <w:r w:rsidRPr="006A0F3F">
              <w:rPr>
                <w:rFonts w:ascii="Times New Roman" w:eastAsia="Times New Roman" w:hAnsi="Times New Roman" w:cs="Times New Roman"/>
                <w:color w:val="000000"/>
                <w:sz w:val="16"/>
                <w:lang w:val="ru-RU" w:eastAsia="ru-RU" w:bidi="ar-SA"/>
              </w:rPr>
              <w:lastRenderedPageBreak/>
              <w:t>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868,1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248,3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206,4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217,6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889,3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214,2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229,4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245,7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9 500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1185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177,2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2123,3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578,3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607,7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16249,6</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199,5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3290,5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3648,5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4250,6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4592,1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1275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199,5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14974,7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3267,1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3900,6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4192,1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112217</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44184</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22452</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23953</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21628</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 проведення всеукраїнських та регіональних семінарів, засідань за круглим столом, нарад, конкурсів з метою залучення молоді до співпраці з органами виконавчої влади</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655</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475</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184,8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56,3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3620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870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910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1403</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413</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468</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6662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1923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2229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2510</w:t>
            </w: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365</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w:t>
            </w:r>
            <w:r w:rsidRPr="006A0F3F">
              <w:rPr>
                <w:rFonts w:ascii="Times New Roman" w:eastAsia="Times New Roman" w:hAnsi="Times New Roman" w:cs="Times New Roman"/>
                <w:color w:val="000000"/>
                <w:sz w:val="16"/>
                <w:lang w:val="ru-RU" w:eastAsia="ru-RU" w:bidi="ar-SA"/>
              </w:rPr>
              <w:lastRenderedPageBreak/>
              <w:t>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132,5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2900</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1130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794</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830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870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252,2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11996,6</w:t>
            </w:r>
          </w:p>
        </w:tc>
        <w:tc>
          <w:tcPr>
            <w:tcW w:w="10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2955,4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3417,5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3964,3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1659,5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11646,6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2955,4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3417,5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3814,3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1459,5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олімпіад, конкурсів</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87</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 проведення всеукраїнських та регіональних олімпіад, Інтернет-олімпіад, конкурсів</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МОН</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57764</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18863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19323</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19578</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МОН</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11100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1515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14364</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4788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4788</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4788</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830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379,2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2280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1311,7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302,1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318,7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336,2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354,7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533,6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128,5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137,7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147,4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138,5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9350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324,3</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75,1</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76,8</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82,8</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12938,8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3680,3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3795,5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3857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6938,8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1680,3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1795,5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1857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олімпіад, конкурсів</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 забезпечення участі обдарованої учнівської молоді в міжнародних олімпіадах та конкурсах</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МОН</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202</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МОН</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4590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олімпіад та проектів</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 забезпечення участі обдарованої студентськ</w:t>
            </w:r>
            <w:r w:rsidRPr="006A0F3F">
              <w:rPr>
                <w:rFonts w:ascii="Times New Roman" w:eastAsia="Times New Roman" w:hAnsi="Times New Roman" w:cs="Times New Roman"/>
                <w:color w:val="000000"/>
                <w:sz w:val="16"/>
                <w:lang w:val="ru-RU" w:eastAsia="ru-RU" w:bidi="ar-SA"/>
              </w:rPr>
              <w:lastRenderedPageBreak/>
              <w:t>ої молоді в міжнародних олімпіадах та проектах</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МОН</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 xml:space="preserve">кількість залученої </w:t>
            </w:r>
            <w:r w:rsidRPr="006A0F3F">
              <w:rPr>
                <w:rFonts w:ascii="Times New Roman" w:eastAsia="Times New Roman" w:hAnsi="Times New Roman" w:cs="Times New Roman"/>
                <w:color w:val="000000"/>
                <w:sz w:val="16"/>
                <w:lang w:val="ru-RU" w:eastAsia="ru-RU" w:bidi="ar-SA"/>
              </w:rPr>
              <w:lastRenderedPageBreak/>
              <w:t>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13607</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4524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4538</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4545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 xml:space="preserve">Рада міністрів Автономної Республіки </w:t>
            </w:r>
            <w:r w:rsidRPr="006A0F3F">
              <w:rPr>
                <w:rFonts w:ascii="Times New Roman" w:eastAsia="Times New Roman" w:hAnsi="Times New Roman" w:cs="Times New Roman"/>
                <w:color w:val="000000"/>
                <w:sz w:val="16"/>
                <w:lang w:val="ru-RU" w:eastAsia="ru-RU" w:bidi="ar-SA"/>
              </w:rPr>
              <w:lastRenderedPageBreak/>
              <w:t>Крим</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місцевий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МОН</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827</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278</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1022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177,2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2199,2</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447,9</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531</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581,3</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639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зборів</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 проведення навчальних та відбірково-тренувальних зборів за участю обдарованої молоді</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МОН</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924</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308</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308</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МОН</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234</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78</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78</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w:t>
            </w:r>
            <w:r w:rsidRPr="006A0F3F">
              <w:rPr>
                <w:rFonts w:ascii="Times New Roman" w:eastAsia="Times New Roman" w:hAnsi="Times New Roman" w:cs="Times New Roman"/>
                <w:color w:val="000000"/>
                <w:sz w:val="16"/>
                <w:lang w:val="ru-RU" w:eastAsia="ru-RU" w:bidi="ar-SA"/>
              </w:rPr>
              <w:lastRenderedPageBreak/>
              <w:t>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56,3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66,2</w:t>
            </w:r>
          </w:p>
        </w:tc>
      </w:tr>
      <w:tr w:rsidR="006A0F3F" w:rsidRPr="006A0F3F" w:rsidTr="006A0F3F">
        <w:tc>
          <w:tcPr>
            <w:tcW w:w="3200" w:type="pct"/>
            <w:gridSpan w:val="12"/>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 за завданням 1</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73565,9</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747,9</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984,6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13674,7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19052,5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20986,9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17835,3</w:t>
            </w:r>
          </w:p>
        </w:tc>
      </w:tr>
      <w:tr w:rsidR="006A0F3F" w:rsidRPr="006A0F3F" w:rsidTr="006A0F3F">
        <w:tc>
          <w:tcPr>
            <w:tcW w:w="3200" w:type="pct"/>
            <w:gridSpan w:val="12"/>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14713,4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747,9</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984,6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73,4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3673,5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4550</w:t>
            </w:r>
          </w:p>
        </w:tc>
      </w:tr>
      <w:tr w:rsidR="006A0F3F" w:rsidRPr="006A0F3F" w:rsidTr="006A0F3F">
        <w:tc>
          <w:tcPr>
            <w:tcW w:w="0" w:type="auto"/>
            <w:gridSpan w:val="12"/>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58852,5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13601,3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15379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16586,9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13285,3</w:t>
            </w:r>
          </w:p>
        </w:tc>
      </w:tr>
      <w:tr w:rsidR="006A0F3F" w:rsidRPr="006A0F3F" w:rsidTr="006A0F3F">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 Утвердження патріотизму, духовності, моральності та формування загальнолюдських цінностей у молоді</w:t>
            </w: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512525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114779</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125711</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132962</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137749</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 проведення всеукраїнських та регіональних акцій, ігор, конкурсів, засідань за круглим столом, семінарів, конференцій, семінарів-тренінгів, форумів, фестивалів з метою патріотичного виховання молоді</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2980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385,5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ДСНС</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197,4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9224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910</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ДСНС</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10850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2450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2630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2970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362,8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101,9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930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12693</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1597</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2891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3166</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5039</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258000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243,5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690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3360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1220</w:t>
            </w: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146,4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1179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136,4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444,6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107,1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114,7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122,8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1091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r w:rsidRPr="006A0F3F">
              <w:rPr>
                <w:rFonts w:ascii="Times New Roman" w:eastAsia="Times New Roman" w:hAnsi="Times New Roman" w:cs="Times New Roman"/>
                <w:color w:val="000000"/>
                <w:sz w:val="16"/>
                <w:lang w:val="ru-RU" w:eastAsia="ru-RU" w:bidi="ar-SA"/>
              </w:rPr>
              <w:lastRenderedPageBreak/>
              <w:t>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220</w:t>
            </w:r>
            <w:r w:rsidRPr="006A0F3F">
              <w:rPr>
                <w:rFonts w:ascii="Times New Roman" w:eastAsia="Times New Roman" w:hAnsi="Times New Roman" w:cs="Times New Roman"/>
                <w:color w:val="000000"/>
                <w:sz w:val="16"/>
                <w:lang w:val="ru-RU" w:eastAsia="ru-RU" w:bidi="ar-SA"/>
              </w:rPr>
              <w:lastRenderedPageBreak/>
              <w:t>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220</w:t>
            </w:r>
            <w:r w:rsidRPr="006A0F3F">
              <w:rPr>
                <w:rFonts w:ascii="Times New Roman" w:eastAsia="Times New Roman" w:hAnsi="Times New Roman" w:cs="Times New Roman"/>
                <w:color w:val="000000"/>
                <w:sz w:val="16"/>
                <w:lang w:val="ru-RU" w:eastAsia="ru-RU" w:bidi="ar-SA"/>
              </w:rPr>
              <w:lastRenderedPageBreak/>
              <w:t>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908</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172</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246</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5290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1010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1510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1510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1046,5</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243,6</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289,8</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251,3</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261,8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9100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813,4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229,1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237,1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247,5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15582,2</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385,5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2913,2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3980,1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4571,1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3587,8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3177,4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385,5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948,7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1048,7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12404,8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2913,2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3330,1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3622,4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2539,1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80283</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18862</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19392</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20457</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21572</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 організація та проведення Всеукраїнської військово-патріотичної спортивної гри "Зірниця"</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1102,7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Міноборони</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1720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Міноборони</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322,5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690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1040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w:t>
            </w:r>
            <w:r w:rsidRPr="006A0F3F">
              <w:rPr>
                <w:rFonts w:ascii="Times New Roman" w:eastAsia="Times New Roman" w:hAnsi="Times New Roman" w:cs="Times New Roman"/>
                <w:color w:val="000000"/>
                <w:sz w:val="16"/>
                <w:lang w:val="ru-RU" w:eastAsia="ru-RU" w:bidi="ar-SA"/>
              </w:rPr>
              <w:lastRenderedPageBreak/>
              <w:t>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2063,4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388,</w:t>
            </w:r>
            <w:r w:rsidRPr="006A0F3F">
              <w:rPr>
                <w:rFonts w:ascii="Times New Roman" w:eastAsia="Times New Roman" w:hAnsi="Times New Roman" w:cs="Times New Roman"/>
                <w:color w:val="000000"/>
                <w:sz w:val="16"/>
                <w:lang w:val="ru-RU" w:eastAsia="ru-RU" w:bidi="ar-SA"/>
              </w:rPr>
              <w:lastRenderedPageBreak/>
              <w:t>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453,</w:t>
            </w:r>
            <w:r w:rsidRPr="006A0F3F">
              <w:rPr>
                <w:rFonts w:ascii="Times New Roman" w:eastAsia="Times New Roman" w:hAnsi="Times New Roman" w:cs="Times New Roman"/>
                <w:color w:val="000000"/>
                <w:sz w:val="16"/>
                <w:lang w:val="ru-RU" w:eastAsia="ru-RU" w:bidi="ar-SA"/>
              </w:rPr>
              <w:lastRenderedPageBreak/>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575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1122,7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940,7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233,3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1445065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51084</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61190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150060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237956</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253239</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332044</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359492</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 проведення міжнародних, всеукраїнських та регіональних акцій, фестивалів і конкурсів з метою забезпечення активної участі молоді у житті суспільства та відзначенні свят</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2004,9</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257,6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ДСНС</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197,4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592644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51084</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61190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118000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ДСНС</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4065</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960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1065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276,7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73,3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84,3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6166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1046</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1239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1569</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2312</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359,2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96,6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1048,9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262,9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264,6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116,7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r w:rsidRPr="006A0F3F">
              <w:rPr>
                <w:rFonts w:ascii="Times New Roman" w:eastAsia="Times New Roman" w:hAnsi="Times New Roman" w:cs="Times New Roman"/>
                <w:color w:val="000000"/>
                <w:sz w:val="16"/>
                <w:lang w:val="ru-RU" w:eastAsia="ru-RU" w:bidi="ar-SA"/>
              </w:rPr>
              <w:lastRenderedPageBreak/>
              <w:t>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200</w:t>
            </w:r>
            <w:r w:rsidRPr="006A0F3F">
              <w:rPr>
                <w:rFonts w:ascii="Times New Roman" w:eastAsia="Times New Roman" w:hAnsi="Times New Roman" w:cs="Times New Roman"/>
                <w:color w:val="000000"/>
                <w:sz w:val="16"/>
                <w:lang w:val="ru-RU" w:eastAsia="ru-RU" w:bidi="ar-SA"/>
              </w:rPr>
              <w:lastRenderedPageBreak/>
              <w:t>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250</w:t>
            </w:r>
            <w:r w:rsidRPr="006A0F3F">
              <w:rPr>
                <w:rFonts w:ascii="Times New Roman" w:eastAsia="Times New Roman" w:hAnsi="Times New Roman" w:cs="Times New Roman"/>
                <w:color w:val="000000"/>
                <w:sz w:val="16"/>
                <w:lang w:val="ru-RU" w:eastAsia="ru-RU" w:bidi="ar-SA"/>
              </w:rPr>
              <w:lastRenderedPageBreak/>
              <w:t>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1980,1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204,</w:t>
            </w:r>
            <w:r w:rsidRPr="006A0F3F">
              <w:rPr>
                <w:rFonts w:ascii="Times New Roman" w:eastAsia="Times New Roman" w:hAnsi="Times New Roman" w:cs="Times New Roman"/>
                <w:color w:val="000000"/>
                <w:sz w:val="16"/>
                <w:lang w:val="ru-RU" w:eastAsia="ru-RU" w:bidi="ar-SA"/>
              </w:rPr>
              <w:lastRenderedPageBreak/>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557,</w:t>
            </w:r>
            <w:r w:rsidRPr="006A0F3F">
              <w:rPr>
                <w:rFonts w:ascii="Times New Roman" w:eastAsia="Times New Roman" w:hAnsi="Times New Roman" w:cs="Times New Roman"/>
                <w:color w:val="000000"/>
                <w:sz w:val="16"/>
                <w:lang w:val="ru-RU" w:eastAsia="ru-RU" w:bidi="ar-SA"/>
              </w:rPr>
              <w:lastRenderedPageBreak/>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595,</w:t>
            </w:r>
            <w:r w:rsidRPr="006A0F3F">
              <w:rPr>
                <w:rFonts w:ascii="Times New Roman" w:eastAsia="Times New Roman" w:hAnsi="Times New Roman" w:cs="Times New Roman"/>
                <w:color w:val="000000"/>
                <w:sz w:val="16"/>
                <w:lang w:val="ru-RU" w:eastAsia="ru-RU" w:bidi="ar-SA"/>
              </w:rPr>
              <w:lastRenderedPageBreak/>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623,</w:t>
            </w:r>
            <w:r w:rsidRPr="006A0F3F">
              <w:rPr>
                <w:rFonts w:ascii="Times New Roman" w:eastAsia="Times New Roman" w:hAnsi="Times New Roman" w:cs="Times New Roman"/>
                <w:color w:val="000000"/>
                <w:sz w:val="16"/>
                <w:lang w:val="ru-RU" w:eastAsia="ru-RU" w:bidi="ar-SA"/>
              </w:rPr>
              <w:lastRenderedPageBreak/>
              <w:t>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81040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20260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20260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20260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20260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9475,6</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1474,4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2097,5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2410,4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2590,4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2402,3</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257,6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448,7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498,7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7273,3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1839,9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1961,7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2091,7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156608</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31749</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33659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44510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46690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 організація та проведення урочистих заходів за участю молоді з нагоди визволення України від фашистських загарбників</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2420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18368</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1129,9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259,4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299,5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337,5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102365</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21900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23115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27090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30260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 xml:space="preserve">5) проведення всеукраїнських та регіональних акцій, ігор, конкурсів, семінарів, засідань за круглим столом, </w:t>
            </w:r>
            <w:r w:rsidRPr="006A0F3F">
              <w:rPr>
                <w:rFonts w:ascii="Times New Roman" w:eastAsia="Times New Roman" w:hAnsi="Times New Roman" w:cs="Times New Roman"/>
                <w:color w:val="000000"/>
                <w:sz w:val="16"/>
                <w:lang w:val="ru-RU" w:eastAsia="ru-RU" w:bidi="ar-SA"/>
              </w:rPr>
              <w:lastRenderedPageBreak/>
              <w:t>конференцій, семінарів-тренінгів, форумів, фестивалів з метою підтримки пластового (скаутського) руху</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4890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15700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1290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3478,6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710,1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957,9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1082,6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2498,6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590,1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657,9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732,6</w:t>
            </w:r>
          </w:p>
        </w:tc>
      </w:tr>
      <w:tr w:rsidR="006A0F3F" w:rsidRPr="006A0F3F" w:rsidTr="006A0F3F">
        <w:tc>
          <w:tcPr>
            <w:tcW w:w="3200" w:type="pct"/>
            <w:gridSpan w:val="12"/>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 за завданням 2</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31729,8</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535,9</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5737,2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7500,5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8245,2</w:t>
            </w:r>
          </w:p>
        </w:tc>
      </w:tr>
      <w:tr w:rsidR="006A0F3F" w:rsidRPr="006A0F3F" w:rsidTr="006A0F3F">
        <w:tc>
          <w:tcPr>
            <w:tcW w:w="3200" w:type="pct"/>
            <w:gridSpan w:val="12"/>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7482,4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535,9</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537,1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1247,6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2007,4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2257,4</w:t>
            </w:r>
          </w:p>
        </w:tc>
      </w:tr>
      <w:tr w:rsidR="006A0F3F" w:rsidRPr="006A0F3F" w:rsidTr="006A0F3F">
        <w:tc>
          <w:tcPr>
            <w:tcW w:w="0" w:type="auto"/>
            <w:gridSpan w:val="12"/>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24247,3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5200,1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6252,9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6806,6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5987,8</w:t>
            </w:r>
          </w:p>
        </w:tc>
      </w:tr>
      <w:tr w:rsidR="006A0F3F" w:rsidRPr="006A0F3F" w:rsidTr="006A0F3F">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 Пропаганда та формування здорового способу життя</w:t>
            </w: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8992245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9110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8161400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184725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195440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211170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219400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 xml:space="preserve">1) проведення міжнародних, всеукраїнських та регіональних акцій, фестивалів, конкурсів, концертів, виставок, форумів, конференцій, семінарів, тренінгів, семінарів-тренінгів, засідань за </w:t>
            </w:r>
            <w:r w:rsidRPr="006A0F3F">
              <w:rPr>
                <w:rFonts w:ascii="Times New Roman" w:eastAsia="Times New Roman" w:hAnsi="Times New Roman" w:cs="Times New Roman"/>
                <w:color w:val="000000"/>
                <w:sz w:val="16"/>
                <w:lang w:val="ru-RU" w:eastAsia="ru-RU" w:bidi="ar-SA"/>
              </w:rPr>
              <w:lastRenderedPageBreak/>
              <w:t>круглим столом щодо формування здорового способу життя молоді</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1629,9</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349,5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845</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8200310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9110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8161400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4635</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1025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1090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1220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3975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122</w:t>
            </w:r>
            <w:r w:rsidRPr="006A0F3F">
              <w:rPr>
                <w:rFonts w:ascii="Times New Roman" w:eastAsia="Times New Roman" w:hAnsi="Times New Roman" w:cs="Times New Roman"/>
                <w:color w:val="000000"/>
                <w:sz w:val="16"/>
                <w:lang w:val="ru-RU" w:eastAsia="ru-RU" w:bidi="ar-SA"/>
              </w:rPr>
              <w:lastRenderedPageBreak/>
              <w:t>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131</w:t>
            </w:r>
            <w:r w:rsidRPr="006A0F3F">
              <w:rPr>
                <w:rFonts w:ascii="Times New Roman" w:eastAsia="Times New Roman" w:hAnsi="Times New Roman" w:cs="Times New Roman"/>
                <w:color w:val="000000"/>
                <w:sz w:val="16"/>
                <w:lang w:val="ru-RU" w:eastAsia="ru-RU" w:bidi="ar-SA"/>
              </w:rPr>
              <w:lastRenderedPageBreak/>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144</w:t>
            </w:r>
            <w:r w:rsidRPr="006A0F3F">
              <w:rPr>
                <w:rFonts w:ascii="Times New Roman" w:eastAsia="Times New Roman" w:hAnsi="Times New Roman" w:cs="Times New Roman"/>
                <w:color w:val="000000"/>
                <w:sz w:val="16"/>
                <w:lang w:val="ru-RU" w:eastAsia="ru-RU" w:bidi="ar-SA"/>
              </w:rPr>
              <w:lastRenderedPageBreak/>
              <w:t>0</w:t>
            </w: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8700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3900</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159,2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96,4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103,2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1771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7100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389,9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93,9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108,8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321,5</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15,3</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100,3</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102,1</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103,8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13176,8</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349,5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2778,6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3194,1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3849,6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2613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1629,9</w:t>
            </w:r>
          </w:p>
        </w:tc>
        <w:tc>
          <w:tcPr>
            <w:tcW w:w="10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w:t>
            </w:r>
          </w:p>
        </w:tc>
        <w:tc>
          <w:tcPr>
            <w:tcW w:w="10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349,5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182</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58,4</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11546,9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2720,3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3134,1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3479,6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2213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283100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76000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 проведення інформаційної кампанії з метою створення належних умов для забезпечення систематичного використання у засобах масової інформації соціальної реклами з питань здорового способу життя молоді</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71000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222,3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r w:rsidRPr="006A0F3F">
              <w:rPr>
                <w:rFonts w:ascii="Times New Roman" w:eastAsia="Times New Roman" w:hAnsi="Times New Roman" w:cs="Times New Roman"/>
                <w:color w:val="000000"/>
                <w:sz w:val="16"/>
                <w:lang w:val="ru-RU" w:eastAsia="ru-RU" w:bidi="ar-SA"/>
              </w:rPr>
              <w:lastRenderedPageBreak/>
              <w:t>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r w:rsidRPr="006A0F3F">
              <w:rPr>
                <w:rFonts w:ascii="Times New Roman" w:eastAsia="Times New Roman" w:hAnsi="Times New Roman" w:cs="Times New Roman"/>
                <w:color w:val="000000"/>
                <w:sz w:val="16"/>
                <w:lang w:val="ru-RU" w:eastAsia="ru-RU" w:bidi="ar-SA"/>
              </w:rPr>
              <w:lastRenderedPageBreak/>
              <w:t>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100</w:t>
            </w:r>
            <w:r w:rsidRPr="006A0F3F">
              <w:rPr>
                <w:rFonts w:ascii="Times New Roman" w:eastAsia="Times New Roman" w:hAnsi="Times New Roman" w:cs="Times New Roman"/>
                <w:color w:val="000000"/>
                <w:sz w:val="16"/>
                <w:lang w:val="ru-RU" w:eastAsia="ru-RU" w:bidi="ar-SA"/>
              </w:rPr>
              <w:lastRenderedPageBreak/>
              <w:t>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100</w:t>
            </w:r>
            <w:r w:rsidRPr="006A0F3F">
              <w:rPr>
                <w:rFonts w:ascii="Times New Roman" w:eastAsia="Times New Roman" w:hAnsi="Times New Roman" w:cs="Times New Roman"/>
                <w:color w:val="000000"/>
                <w:sz w:val="16"/>
                <w:lang w:val="ru-RU" w:eastAsia="ru-RU" w:bidi="ar-SA"/>
              </w:rPr>
              <w:lastRenderedPageBreak/>
              <w:t>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100</w:t>
            </w:r>
            <w:r w:rsidRPr="006A0F3F">
              <w:rPr>
                <w:rFonts w:ascii="Times New Roman" w:eastAsia="Times New Roman" w:hAnsi="Times New Roman" w:cs="Times New Roman"/>
                <w:color w:val="000000"/>
                <w:sz w:val="16"/>
                <w:lang w:val="ru-RU" w:eastAsia="ru-RU" w:bidi="ar-SA"/>
              </w:rPr>
              <w:lastRenderedPageBreak/>
              <w:t>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76,8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508,3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543,9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молоді, поінформованої про шкоду вживання алкогольних напоїв, тютюнових виробів, наркотичних речовин,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505152</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98640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119711</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131358</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145943</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 організація та проведення міжнародних, всеукраїнських та регіональних акцій, засідань за круглим столом, фестивалів, конкурсів, концертів, виставок, форумів, конференцій, семінарів, тренінгів, семінарів-тренінгів на тему "Вибір молоді - здоров'я" та "Молодь України за здоровий спосіб життя"</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642,4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42,4</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10744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9000</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604</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346,4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76,4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83,1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96,6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1320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11838</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2891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3028</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3579</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118000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17600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116,7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r w:rsidRPr="006A0F3F">
              <w:rPr>
                <w:rFonts w:ascii="Times New Roman" w:eastAsia="Times New Roman" w:hAnsi="Times New Roman" w:cs="Times New Roman"/>
                <w:color w:val="000000"/>
                <w:sz w:val="16"/>
                <w:lang w:val="ru-RU" w:eastAsia="ru-RU" w:bidi="ar-SA"/>
              </w:rPr>
              <w:lastRenderedPageBreak/>
              <w:t>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200</w:t>
            </w:r>
            <w:r w:rsidRPr="006A0F3F">
              <w:rPr>
                <w:rFonts w:ascii="Times New Roman" w:eastAsia="Times New Roman" w:hAnsi="Times New Roman" w:cs="Times New Roman"/>
                <w:color w:val="000000"/>
                <w:sz w:val="16"/>
                <w:lang w:val="ru-RU" w:eastAsia="ru-RU" w:bidi="ar-SA"/>
              </w:rPr>
              <w:lastRenderedPageBreak/>
              <w:t>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200</w:t>
            </w:r>
            <w:r w:rsidRPr="006A0F3F">
              <w:rPr>
                <w:rFonts w:ascii="Times New Roman" w:eastAsia="Times New Roman" w:hAnsi="Times New Roman" w:cs="Times New Roman"/>
                <w:color w:val="000000"/>
                <w:sz w:val="16"/>
                <w:lang w:val="ru-RU" w:eastAsia="ru-RU" w:bidi="ar-SA"/>
              </w:rPr>
              <w:lastRenderedPageBreak/>
              <w:t>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w:t>
            </w:r>
            <w:r w:rsidRPr="006A0F3F">
              <w:rPr>
                <w:rFonts w:ascii="Times New Roman" w:eastAsia="Times New Roman" w:hAnsi="Times New Roman" w:cs="Times New Roman"/>
                <w:color w:val="000000"/>
                <w:sz w:val="16"/>
                <w:lang w:val="ru-RU" w:eastAsia="ru-RU" w:bidi="ar-SA"/>
              </w:rPr>
              <w:lastRenderedPageBreak/>
              <w:t>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3255,5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615,3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1090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642,4</w:t>
            </w:r>
          </w:p>
        </w:tc>
        <w:tc>
          <w:tcPr>
            <w:tcW w:w="10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42,4</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2613,1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615,3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191500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43400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52100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58000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 проведення всеукраїнських та регіональних профілактичних акцій, поширення інформаційних листівок стосовно роз'яснення молоді вимог законодавства щодо заборони тютюнокуріння та вживання алкогольних напоїв у громадських місцях</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МВС</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МВС</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1047,9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417,6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567,9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177,6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25700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9500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 проведення заходів щодо недопущення розповсюдження наркотичн</w:t>
            </w:r>
            <w:r w:rsidRPr="006A0F3F">
              <w:rPr>
                <w:rFonts w:ascii="Times New Roman" w:eastAsia="Times New Roman" w:hAnsi="Times New Roman" w:cs="Times New Roman"/>
                <w:color w:val="000000"/>
                <w:sz w:val="16"/>
                <w:lang w:val="ru-RU" w:eastAsia="ru-RU" w:bidi="ar-SA"/>
              </w:rPr>
              <w:lastRenderedPageBreak/>
              <w:t>их, вибухових та інших заборонених речовин у вболівальників</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МВС</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404</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МВС</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 xml:space="preserve">Радою міністрів Автономної </w:t>
            </w:r>
            <w:r w:rsidRPr="006A0F3F">
              <w:rPr>
                <w:rFonts w:ascii="Times New Roman" w:eastAsia="Times New Roman" w:hAnsi="Times New Roman" w:cs="Times New Roman"/>
                <w:color w:val="000000"/>
                <w:sz w:val="16"/>
                <w:lang w:val="ru-RU" w:eastAsia="ru-RU" w:bidi="ar-SA"/>
              </w:rPr>
              <w:lastRenderedPageBreak/>
              <w:t>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15700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845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 проведення всеукраїнських та регіональних профілактичних акцій з метою запобігання курінню серед учнівської молоді</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МОЗ</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МОЗ</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залучених спеціалістів,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1670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 організація міжнародних, всеукраїнських та регіональних семінарів, тренінгів, семінарів-тренінгів, нарад, засідань за круглим столом щодо запобігання поширенню соціально небезпечних хвороб та формування здорового способу життя</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294,4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39,4</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526,6</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167,3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192,1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294,4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39,4</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232,2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62,3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82,1</w:t>
            </w:r>
          </w:p>
        </w:tc>
      </w:tr>
      <w:tr w:rsidR="006A0F3F" w:rsidRPr="006A0F3F" w:rsidTr="006A0F3F">
        <w:tc>
          <w:tcPr>
            <w:tcW w:w="3200" w:type="pct"/>
            <w:gridSpan w:val="12"/>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 за завданням 3</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21833,</w:t>
            </w:r>
            <w:r w:rsidRPr="006A0F3F">
              <w:rPr>
                <w:rFonts w:ascii="Times New Roman" w:eastAsia="Times New Roman" w:hAnsi="Times New Roman" w:cs="Times New Roman"/>
                <w:color w:val="000000"/>
                <w:sz w:val="16"/>
                <w:lang w:val="ru-RU" w:eastAsia="ru-RU" w:bidi="ar-SA"/>
              </w:rPr>
              <w:lastRenderedPageBreak/>
              <w:t>9</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350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349</w:t>
            </w:r>
            <w:r w:rsidRPr="006A0F3F">
              <w:rPr>
                <w:rFonts w:ascii="Times New Roman" w:eastAsia="Times New Roman" w:hAnsi="Times New Roman" w:cs="Times New Roman"/>
                <w:color w:val="000000"/>
                <w:sz w:val="16"/>
                <w:lang w:val="ru-RU" w:eastAsia="ru-RU" w:bidi="ar-SA"/>
              </w:rPr>
              <w:lastRenderedPageBreak/>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263,</w:t>
            </w:r>
            <w:r w:rsidRPr="006A0F3F">
              <w:rPr>
                <w:rFonts w:ascii="Times New Roman" w:eastAsia="Times New Roman" w:hAnsi="Times New Roman" w:cs="Times New Roman"/>
                <w:color w:val="000000"/>
                <w:sz w:val="16"/>
                <w:lang w:val="ru-RU" w:eastAsia="ru-RU" w:bidi="ar-SA"/>
              </w:rPr>
              <w:lastRenderedPageBreak/>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401</w:t>
            </w:r>
            <w:r w:rsidRPr="006A0F3F">
              <w:rPr>
                <w:rFonts w:ascii="Times New Roman" w:eastAsia="Times New Roman" w:hAnsi="Times New Roman" w:cs="Times New Roman"/>
                <w:color w:val="000000"/>
                <w:sz w:val="16"/>
                <w:lang w:val="ru-RU" w:eastAsia="ru-RU" w:bidi="ar-SA"/>
              </w:rPr>
              <w:lastRenderedPageBreak/>
              <w:t>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462</w:t>
            </w:r>
            <w:r w:rsidRPr="006A0F3F">
              <w:rPr>
                <w:rFonts w:ascii="Times New Roman" w:eastAsia="Times New Roman" w:hAnsi="Times New Roman" w:cs="Times New Roman"/>
                <w:color w:val="000000"/>
                <w:sz w:val="16"/>
                <w:lang w:val="ru-RU" w:eastAsia="ru-RU" w:bidi="ar-SA"/>
              </w:rPr>
              <w:lastRenderedPageBreak/>
              <w:t>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663</w:t>
            </w:r>
            <w:r w:rsidRPr="006A0F3F">
              <w:rPr>
                <w:rFonts w:ascii="Times New Roman" w:eastAsia="Times New Roman" w:hAnsi="Times New Roman" w:cs="Times New Roman"/>
                <w:color w:val="000000"/>
                <w:sz w:val="16"/>
                <w:lang w:val="ru-RU" w:eastAsia="ru-RU" w:bidi="ar-SA"/>
              </w:rPr>
              <w:lastRenderedPageBreak/>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559</w:t>
            </w:r>
            <w:r w:rsidRPr="006A0F3F">
              <w:rPr>
                <w:rFonts w:ascii="Times New Roman" w:eastAsia="Times New Roman" w:hAnsi="Times New Roman" w:cs="Times New Roman"/>
                <w:color w:val="000000"/>
                <w:sz w:val="16"/>
                <w:lang w:val="ru-RU" w:eastAsia="ru-RU" w:bidi="ar-SA"/>
              </w:rPr>
              <w:lastRenderedPageBreak/>
              <w:t>2,6</w:t>
            </w:r>
          </w:p>
        </w:tc>
      </w:tr>
      <w:tr w:rsidR="006A0F3F" w:rsidRPr="006A0F3F" w:rsidTr="006A0F3F">
        <w:tc>
          <w:tcPr>
            <w:tcW w:w="3200" w:type="pct"/>
            <w:gridSpan w:val="12"/>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4104,7</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349,5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263,9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1439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1584</w:t>
            </w:r>
          </w:p>
        </w:tc>
      </w:tr>
      <w:tr w:rsidR="006A0F3F" w:rsidRPr="006A0F3F" w:rsidTr="006A0F3F">
        <w:tc>
          <w:tcPr>
            <w:tcW w:w="0" w:type="auto"/>
            <w:gridSpan w:val="12"/>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17729,2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3954,3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4569,6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5196,8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4008,6</w:t>
            </w:r>
          </w:p>
        </w:tc>
      </w:tr>
      <w:tr w:rsidR="006A0F3F" w:rsidRPr="006A0F3F" w:rsidTr="006A0F3F">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 Створення сприятливого середовища для забезпечення зайнятості молоді</w:t>
            </w:r>
          </w:p>
        </w:tc>
        <w:tc>
          <w:tcPr>
            <w:tcW w:w="50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3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 проведення міжнародних, всеукраїнських та регіональних акцій, виставок, засідань за круглим столом, семінарів, тренінгів, форумів, надання консультацій, виробництво фільмів, роликів, поліграфічної продукції, спрямованих на:</w:t>
            </w:r>
          </w:p>
        </w:tc>
        <w:tc>
          <w:tcPr>
            <w:tcW w:w="4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309264</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62277</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69730</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85847</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91220</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проведення профорієнтаційної роботи серед молоді</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519,4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45,6</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8955</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2125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2280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224,1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59,5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113</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494</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137</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96000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646</w:t>
            </w: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224,7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r w:rsidRPr="006A0F3F">
              <w:rPr>
                <w:rFonts w:ascii="Times New Roman" w:eastAsia="Times New Roman" w:hAnsi="Times New Roman" w:cs="Times New Roman"/>
                <w:color w:val="000000"/>
                <w:sz w:val="16"/>
                <w:lang w:val="ru-RU" w:eastAsia="ru-RU" w:bidi="ar-SA"/>
              </w:rPr>
              <w:lastRenderedPageBreak/>
              <w:t>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125</w:t>
            </w:r>
            <w:r w:rsidRPr="006A0F3F">
              <w:rPr>
                <w:rFonts w:ascii="Times New Roman" w:eastAsia="Times New Roman" w:hAnsi="Times New Roman" w:cs="Times New Roman"/>
                <w:color w:val="000000"/>
                <w:sz w:val="16"/>
                <w:lang w:val="ru-RU" w:eastAsia="ru-RU" w:bidi="ar-SA"/>
              </w:rPr>
              <w:lastRenderedPageBreak/>
              <w:t>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125</w:t>
            </w:r>
            <w:r w:rsidRPr="006A0F3F">
              <w:rPr>
                <w:rFonts w:ascii="Times New Roman" w:eastAsia="Times New Roman" w:hAnsi="Times New Roman" w:cs="Times New Roman"/>
                <w:color w:val="000000"/>
                <w:sz w:val="16"/>
                <w:lang w:val="ru-RU" w:eastAsia="ru-RU" w:bidi="ar-SA"/>
              </w:rPr>
              <w:lastRenderedPageBreak/>
              <w:t>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97,3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102,2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27,5</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4273,8</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1065,5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1343,4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811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519,4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45,6</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3754,5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1065,5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1193,4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48724</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9774</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11132</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12690</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14443</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підтримку підприємницьких ініціатив молоді, в тому числі проведення Всеукраїнського конкурсу бізнес-планів підприємницької діяльності серед молоді</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440</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1905</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114</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12900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255</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118,8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345,3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2851,6</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559,8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757,4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835,9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824</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2027,6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499,8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557,4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605,9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 xml:space="preserve">кількість </w:t>
            </w:r>
            <w:r w:rsidRPr="006A0F3F">
              <w:rPr>
                <w:rFonts w:ascii="Times New Roman" w:eastAsia="Times New Roman" w:hAnsi="Times New Roman" w:cs="Times New Roman"/>
                <w:color w:val="000000"/>
                <w:sz w:val="16"/>
                <w:lang w:val="ru-RU" w:eastAsia="ru-RU" w:bidi="ar-SA"/>
              </w:rPr>
              <w:lastRenderedPageBreak/>
              <w:t>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4574</w:t>
            </w:r>
            <w:r w:rsidRPr="006A0F3F">
              <w:rPr>
                <w:rFonts w:ascii="Times New Roman" w:eastAsia="Times New Roman" w:hAnsi="Times New Roman" w:cs="Times New Roman"/>
                <w:color w:val="000000"/>
                <w:sz w:val="16"/>
                <w:lang w:val="ru-RU" w:eastAsia="ru-RU" w:bidi="ar-SA"/>
              </w:rPr>
              <w:lastRenderedPageBreak/>
              <w:t>8</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200</w:t>
            </w:r>
            <w:r w:rsidRPr="006A0F3F">
              <w:rPr>
                <w:rFonts w:ascii="Times New Roman" w:eastAsia="Times New Roman" w:hAnsi="Times New Roman" w:cs="Times New Roman"/>
                <w:color w:val="auto"/>
                <w:sz w:val="24"/>
                <w:szCs w:val="24"/>
                <w:lang w:val="ru-RU" w:eastAsia="ru-RU" w:bidi="ar-SA"/>
              </w:rPr>
              <w:lastRenderedPageBreak/>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85</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80</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8770</w:t>
            </w:r>
            <w:r w:rsidRPr="006A0F3F">
              <w:rPr>
                <w:rFonts w:ascii="Times New Roman" w:eastAsia="Times New Roman" w:hAnsi="Times New Roman" w:cs="Times New Roman"/>
                <w:color w:val="auto"/>
                <w:sz w:val="24"/>
                <w:szCs w:val="24"/>
                <w:lang w:val="ru-RU" w:eastAsia="ru-RU" w:bidi="ar-SA"/>
              </w:rPr>
              <w:lastRenderedPageBreak/>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984</w:t>
            </w:r>
            <w:r w:rsidRPr="006A0F3F">
              <w:rPr>
                <w:rFonts w:ascii="Times New Roman" w:eastAsia="Times New Roman" w:hAnsi="Times New Roman" w:cs="Times New Roman"/>
                <w:color w:val="000000"/>
                <w:sz w:val="16"/>
                <w:lang w:val="ru-RU" w:eastAsia="ru-RU" w:bidi="ar-SA"/>
              </w:rPr>
              <w:lastRenderedPageBreak/>
              <w:t>8</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127</w:t>
            </w:r>
            <w:r w:rsidRPr="006A0F3F">
              <w:rPr>
                <w:rFonts w:ascii="Times New Roman" w:eastAsia="Times New Roman" w:hAnsi="Times New Roman" w:cs="Times New Roman"/>
                <w:color w:val="000000"/>
                <w:sz w:val="16"/>
                <w:lang w:val="ru-RU" w:eastAsia="ru-RU" w:bidi="ar-SA"/>
              </w:rPr>
              <w:lastRenderedPageBreak/>
              <w:t>20</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140</w:t>
            </w:r>
            <w:r w:rsidRPr="006A0F3F">
              <w:rPr>
                <w:rFonts w:ascii="Times New Roman" w:eastAsia="Times New Roman" w:hAnsi="Times New Roman" w:cs="Times New Roman"/>
                <w:color w:val="000000"/>
                <w:sz w:val="16"/>
                <w:lang w:val="ru-RU" w:eastAsia="ru-RU" w:bidi="ar-SA"/>
              </w:rPr>
              <w:lastRenderedPageBreak/>
              <w:t>45</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 xml:space="preserve">вирішення </w:t>
            </w:r>
            <w:r w:rsidRPr="006A0F3F">
              <w:rPr>
                <w:rFonts w:ascii="Times New Roman" w:eastAsia="Times New Roman" w:hAnsi="Times New Roman" w:cs="Times New Roman"/>
                <w:color w:val="000000"/>
                <w:sz w:val="16"/>
                <w:lang w:val="ru-RU" w:eastAsia="ru-RU" w:bidi="ar-SA"/>
              </w:rPr>
              <w:lastRenderedPageBreak/>
              <w:t>питання зайнятості молоді, розв'язання проблеми безробіття молоді, зокрема її працевлаштування на перше робоче місце</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 xml:space="preserve">Міністерство </w:t>
            </w:r>
            <w:r w:rsidRPr="006A0F3F">
              <w:rPr>
                <w:rFonts w:ascii="Times New Roman" w:eastAsia="Times New Roman" w:hAnsi="Times New Roman" w:cs="Times New Roman"/>
                <w:color w:val="000000"/>
                <w:sz w:val="16"/>
                <w:lang w:val="ru-RU" w:eastAsia="ru-RU" w:bidi="ar-SA"/>
              </w:rPr>
              <w:lastRenderedPageBreak/>
              <w:t>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держав</w:t>
            </w:r>
            <w:r w:rsidRPr="006A0F3F">
              <w:rPr>
                <w:rFonts w:ascii="Times New Roman" w:eastAsia="Times New Roman" w:hAnsi="Times New Roman" w:cs="Times New Roman"/>
                <w:color w:val="000000"/>
                <w:sz w:val="16"/>
                <w:lang w:val="ru-RU" w:eastAsia="ru-RU" w:bidi="ar-SA"/>
              </w:rPr>
              <w:lastRenderedPageBreak/>
              <w:t>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1095,1</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60,1</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99,9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109,9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164,7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2640,3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729,7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788,8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5099,1</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1568,6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1095,1</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60,1</w:t>
            </w: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4003,9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995,5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1218,6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615296</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69889</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79321</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86522</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88059</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93390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96755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101360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 підтримка руху молодіжних трудових загонів</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1094,5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430756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69889</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79321</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86522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45024</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1130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2800</w:t>
            </w:r>
            <w:r w:rsidRPr="006A0F3F">
              <w:rPr>
                <w:rFonts w:ascii="Times New Roman" w:eastAsia="Times New Roman" w:hAnsi="Times New Roman" w:cs="Times New Roman"/>
                <w:color w:val="000000"/>
                <w:sz w:val="16"/>
                <w:lang w:val="ru-RU" w:eastAsia="ru-RU" w:bidi="ar-SA"/>
              </w:rPr>
              <w:lastRenderedPageBreak/>
              <w:t>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r w:rsidRPr="006A0F3F">
              <w:rPr>
                <w:rFonts w:ascii="Times New Roman" w:eastAsia="Times New Roman" w:hAnsi="Times New Roman" w:cs="Times New Roman"/>
                <w:color w:val="000000"/>
                <w:sz w:val="16"/>
                <w:lang w:val="ru-RU" w:eastAsia="ru-RU" w:bidi="ar-SA"/>
              </w:rPr>
              <w:lastRenderedPageBreak/>
              <w:t>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700</w:t>
            </w:r>
            <w:r w:rsidRPr="006A0F3F">
              <w:rPr>
                <w:rFonts w:ascii="Times New Roman" w:eastAsia="Times New Roman" w:hAnsi="Times New Roman" w:cs="Times New Roman"/>
                <w:color w:val="000000"/>
                <w:sz w:val="16"/>
                <w:lang w:val="ru-RU" w:eastAsia="ru-RU" w:bidi="ar-SA"/>
              </w:rPr>
              <w:lastRenderedPageBreak/>
              <w:t>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800</w:t>
            </w:r>
            <w:r w:rsidRPr="006A0F3F">
              <w:rPr>
                <w:rFonts w:ascii="Times New Roman" w:eastAsia="Times New Roman" w:hAnsi="Times New Roman" w:cs="Times New Roman"/>
                <w:color w:val="000000"/>
                <w:sz w:val="16"/>
                <w:lang w:val="ru-RU" w:eastAsia="ru-RU" w:bidi="ar-SA"/>
              </w:rPr>
              <w:lastRenderedPageBreak/>
              <w:t>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1270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586,1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204,5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60900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1820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118,8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234,1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63</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4439,6</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877,9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1145,4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1238,1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1094,5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3345,2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817,9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968,1</w:t>
            </w:r>
          </w:p>
        </w:tc>
      </w:tr>
      <w:tr w:rsidR="006A0F3F" w:rsidRPr="006A0F3F" w:rsidTr="006A0F3F">
        <w:tc>
          <w:tcPr>
            <w:tcW w:w="3200" w:type="pct"/>
            <w:gridSpan w:val="12"/>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 за завданням 4</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16664,2</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286,3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2720,8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3558,7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4453,6</w:t>
            </w:r>
          </w:p>
        </w:tc>
      </w:tr>
      <w:tr w:rsidR="006A0F3F" w:rsidRPr="006A0F3F" w:rsidTr="006A0F3F">
        <w:tc>
          <w:tcPr>
            <w:tcW w:w="3200" w:type="pct"/>
            <w:gridSpan w:val="12"/>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3533</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286,3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1050</w:t>
            </w:r>
          </w:p>
        </w:tc>
      </w:tr>
      <w:tr w:rsidR="006A0F3F" w:rsidRPr="006A0F3F" w:rsidTr="006A0F3F">
        <w:tc>
          <w:tcPr>
            <w:tcW w:w="0" w:type="auto"/>
            <w:gridSpan w:val="12"/>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13131,2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2600,8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3378,7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3403,6</w:t>
            </w:r>
          </w:p>
        </w:tc>
      </w:tr>
      <w:tr w:rsidR="006A0F3F" w:rsidRPr="006A0F3F" w:rsidTr="006A0F3F">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 Надання фінансової підтримки молодіжним та дитячим громадським організаціям</w:t>
            </w: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6227715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149300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107700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520300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3211185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687565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756045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795620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проведення конкурсу програм, розроблених громадськими організаціями, відповідно до</w:t>
            </w:r>
            <w:hyperlink r:id="rId25" w:tgtFrame="_blank" w:history="1">
              <w:r w:rsidRPr="006A0F3F">
                <w:rPr>
                  <w:rFonts w:ascii="Times New Roman" w:eastAsia="Times New Roman" w:hAnsi="Times New Roman" w:cs="Times New Roman"/>
                  <w:color w:val="000099"/>
                  <w:sz w:val="16"/>
                  <w:u w:val="single"/>
                  <w:lang w:val="ru-RU" w:eastAsia="ru-RU" w:bidi="ar-SA"/>
                </w:rPr>
                <w:t>постанови Кабінету Міністрів України від 12 жовтня 2011 р. № 1049</w:t>
              </w:r>
            </w:hyperlink>
            <w:r w:rsidRPr="006A0F3F">
              <w:rPr>
                <w:rFonts w:ascii="Times New Roman" w:eastAsia="Times New Roman" w:hAnsi="Times New Roman" w:cs="Times New Roman"/>
                <w:color w:val="000000"/>
                <w:sz w:val="16"/>
                <w:lang w:val="ru-RU" w:eastAsia="ru-RU" w:bidi="ar-SA"/>
              </w:rPr>
              <w:t>"Про затвердження Порядку проведення конкурсу з визначення програм (проектів, заходів), розроблених громадськ</w:t>
            </w:r>
            <w:r w:rsidRPr="006A0F3F">
              <w:rPr>
                <w:rFonts w:ascii="Times New Roman" w:eastAsia="Times New Roman" w:hAnsi="Times New Roman" w:cs="Times New Roman"/>
                <w:color w:val="000000"/>
                <w:sz w:val="16"/>
                <w:lang w:val="ru-RU" w:eastAsia="ru-RU" w:bidi="ar-SA"/>
              </w:rPr>
              <w:lastRenderedPageBreak/>
              <w:t>ими організаціями та творчими спілками, для виконання (реалізації) яких надається фінансова підтримка" (Офіційний вісник України, 2011 р., № 79, ст. 2917)</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61645,5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4634,3</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4751,1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9283,8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9676,3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5739540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149300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107700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520300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3092400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567300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632540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685</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376,9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99,8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114,8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910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6900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2093,2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562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629,4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912,5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241,8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403,9</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89,6</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96,8</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104,6</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112,9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інші джерела</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20548,5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1544,8</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1583,7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3094,6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3225,4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3333,3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3766,7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r>
      <w:tr w:rsidR="006A0F3F" w:rsidRPr="006A0F3F" w:rsidTr="006A0F3F">
        <w:tc>
          <w:tcPr>
            <w:tcW w:w="3200" w:type="pct"/>
            <w:gridSpan w:val="12"/>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 за завданням 5</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103012,3</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6179,1</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6334,8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12378,4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17513,2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18378,7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20519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21709,1</w:t>
            </w:r>
          </w:p>
        </w:tc>
      </w:tr>
      <w:tr w:rsidR="006A0F3F" w:rsidRPr="006A0F3F" w:rsidTr="006A0F3F">
        <w:tc>
          <w:tcPr>
            <w:tcW w:w="3200" w:type="pct"/>
            <w:gridSpan w:val="12"/>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61645,5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4634,3</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4751,1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9283,8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9676,3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12000</w:t>
            </w:r>
          </w:p>
        </w:tc>
      </w:tr>
      <w:tr w:rsidR="006A0F3F" w:rsidRPr="006A0F3F" w:rsidTr="006A0F3F">
        <w:tc>
          <w:tcPr>
            <w:tcW w:w="0" w:type="auto"/>
            <w:gridSpan w:val="12"/>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20818,3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4611,5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5045,4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5452,3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5709,1</w:t>
            </w:r>
          </w:p>
        </w:tc>
      </w:tr>
      <w:tr w:rsidR="006A0F3F" w:rsidRPr="006A0F3F" w:rsidTr="006A0F3F">
        <w:tc>
          <w:tcPr>
            <w:tcW w:w="0" w:type="auto"/>
            <w:gridSpan w:val="12"/>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інші джерела</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20548,5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1544,8</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1583,7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3094,6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3225,4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3333,3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3766,7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r>
      <w:tr w:rsidR="006A0F3F" w:rsidRPr="006A0F3F" w:rsidTr="006A0F3F">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 Забезпечення розвитку міжнародного молодіжного співробітництва</w:t>
            </w: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1599</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161</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108</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111</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453</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606</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 виконання міжурядових та міжвідомчих договорів з питань молоді</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1008,8</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153,8</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161</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290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1223,2</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354,8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1008,8</w:t>
            </w:r>
          </w:p>
        </w:tc>
        <w:tc>
          <w:tcPr>
            <w:tcW w:w="10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153,8</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214,4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28070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6015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6765</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7230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7970</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 проведення міжнародних семінарів, тренінгів, засідань за круглим столом, форумів, конференцій, фестивалів, акцій, концертів, конкурсів, ігор тощо за участю представників міжнародних та вітчизняних молодіжних організацій</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797</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9700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1022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1702,4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408,2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476,1</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15200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4110,2</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966,5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1081,2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1195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797</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3313,2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680,5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881,2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945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залученої молоді, осіб</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1258</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197</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257</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377</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427</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 xml:space="preserve">3) участь українських молодіжних делегацій у </w:t>
            </w:r>
            <w:r w:rsidRPr="006A0F3F">
              <w:rPr>
                <w:rFonts w:ascii="Times New Roman" w:eastAsia="Times New Roman" w:hAnsi="Times New Roman" w:cs="Times New Roman"/>
                <w:color w:val="000000"/>
                <w:sz w:val="16"/>
                <w:lang w:val="ru-RU" w:eastAsia="ru-RU" w:bidi="ar-SA"/>
              </w:rPr>
              <w:lastRenderedPageBreak/>
              <w:t>міжнародних семінарах, тренінгах, засіданнях за круглим столом, форумах, конференціях, акціях, фестивалях, концертах, конкурсах, іграх тощо</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r>
      <w:tr w:rsidR="006A0F3F" w:rsidRPr="006A0F3F" w:rsidTr="006A0F3F">
        <w:trPr>
          <w:trHeight w:val="276"/>
        </w:trPr>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175</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85</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Радою міністрів Автономної Республіки Крим</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облдержадміністраціями:</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628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187</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308</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102</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102</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148,3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Чернігівською</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міськдержадміністраціями:</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Київською</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1293,2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258,1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388,9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420,8</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Севастопольською</w:t>
            </w: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1063,2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258,1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278,9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300,8</w:t>
            </w:r>
          </w:p>
        </w:tc>
      </w:tr>
      <w:tr w:rsidR="006A0F3F" w:rsidRPr="006A0F3F" w:rsidTr="006A0F3F">
        <w:tc>
          <w:tcPr>
            <w:tcW w:w="3200" w:type="pct"/>
            <w:gridSpan w:val="12"/>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 за завданням 6</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6626,6</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226,7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978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1488,1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1774,2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1970,6</w:t>
            </w:r>
          </w:p>
        </w:tc>
      </w:tr>
      <w:tr w:rsidR="006A0F3F" w:rsidRPr="006A0F3F" w:rsidTr="006A0F3F">
        <w:tc>
          <w:tcPr>
            <w:tcW w:w="3200" w:type="pct"/>
            <w:gridSpan w:val="12"/>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1875,8</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226,7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670</w:t>
            </w:r>
          </w:p>
        </w:tc>
      </w:tr>
      <w:tr w:rsidR="006A0F3F" w:rsidRPr="006A0F3F" w:rsidTr="006A0F3F">
        <w:tc>
          <w:tcPr>
            <w:tcW w:w="0" w:type="auto"/>
            <w:gridSpan w:val="12"/>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4590,8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957,9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1118,1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1214,2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1300,6</w:t>
            </w:r>
          </w:p>
        </w:tc>
      </w:tr>
      <w:tr w:rsidR="006A0F3F" w:rsidRPr="006A0F3F" w:rsidTr="006A0F3F">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 Проведення моніторингу становища молоді в Україні</w:t>
            </w: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тираж підготовленої доповіді про становище молоді в Україні</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1082</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101</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101</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 підготовка щорічної доповіді про становище молоді в Україні для використання на парламентських слуханнях</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Національна академія педагогічних наук</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Міністерством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1080</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100</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410,8</w:t>
            </w: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115,4</w:t>
            </w: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115,4</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Національною академією педагогічних наук</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проведених досліджень з проблем молоді</w:t>
            </w:r>
            <w:r w:rsidRPr="006A0F3F">
              <w:rPr>
                <w:rFonts w:ascii="Times New Roman" w:eastAsia="Times New Roman" w:hAnsi="Times New Roman" w:cs="Times New Roman"/>
                <w:color w:val="auto"/>
                <w:sz w:val="24"/>
                <w:szCs w:val="24"/>
                <w:lang w:val="ru-RU" w:eastAsia="ru-RU" w:bidi="ar-SA"/>
              </w:rPr>
              <w:t> </w:t>
            </w:r>
            <w:r w:rsidRPr="006A0F3F">
              <w:rPr>
                <w:rFonts w:ascii="Times New Roman" w:eastAsia="Times New Roman" w:hAnsi="Times New Roman" w:cs="Times New Roman"/>
                <w:color w:val="auto"/>
                <w:sz w:val="24"/>
                <w:szCs w:val="24"/>
                <w:lang w:val="ru-RU" w:eastAsia="ru-RU" w:bidi="ar-SA"/>
              </w:rPr>
              <w:br/>
            </w:r>
            <w:r w:rsidRPr="006A0F3F">
              <w:rPr>
                <w:rFonts w:ascii="Times New Roman" w:eastAsia="Times New Roman" w:hAnsi="Times New Roman" w:cs="Times New Roman"/>
                <w:color w:val="000000"/>
                <w:sz w:val="16"/>
                <w:lang w:val="ru-RU" w:eastAsia="ru-RU" w:bidi="ar-SA"/>
              </w:rPr>
              <w:t>у тому числі:</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vMerge w:val="restar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0" w:type="auto"/>
            <w:vMerge w:val="restar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w:t>
            </w:r>
          </w:p>
        </w:tc>
        <w:tc>
          <w:tcPr>
            <w:tcW w:w="3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 проведення наукових досліджень з проблем молоді</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Національна академія педагогічних наук</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1725,6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Національна академія наук</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 xml:space="preserve">Національною </w:t>
            </w:r>
            <w:r w:rsidRPr="006A0F3F">
              <w:rPr>
                <w:rFonts w:ascii="Times New Roman" w:eastAsia="Times New Roman" w:hAnsi="Times New Roman" w:cs="Times New Roman"/>
                <w:color w:val="000000"/>
                <w:sz w:val="16"/>
                <w:lang w:val="ru-RU" w:eastAsia="ru-RU" w:bidi="ar-SA"/>
              </w:rPr>
              <w:lastRenderedPageBreak/>
              <w:t>академією педагогічних наук</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6</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2475,6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116</w:t>
            </w:r>
            <w:r w:rsidRPr="006A0F3F">
              <w:rPr>
                <w:rFonts w:ascii="Times New Roman" w:eastAsia="Times New Roman" w:hAnsi="Times New Roman" w:cs="Times New Roman"/>
                <w:color w:val="000000"/>
                <w:sz w:val="16"/>
                <w:lang w:val="ru-RU" w:eastAsia="ru-RU" w:bidi="ar-SA"/>
              </w:rPr>
              <w:lastRenderedPageBreak/>
              <w:t>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131</w:t>
            </w:r>
            <w:r w:rsidRPr="006A0F3F">
              <w:rPr>
                <w:rFonts w:ascii="Times New Roman" w:eastAsia="Times New Roman" w:hAnsi="Times New Roman" w:cs="Times New Roman"/>
                <w:color w:val="000000"/>
                <w:sz w:val="16"/>
                <w:lang w:val="ru-RU" w:eastAsia="ru-RU" w:bidi="ar-SA"/>
              </w:rPr>
              <w:lastRenderedPageBreak/>
              <w:t>5</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Національною академією наук</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w:t>
            </w:r>
          </w:p>
        </w:tc>
        <w:tc>
          <w:tcPr>
            <w:tcW w:w="0" w:type="auto"/>
            <w:vMerge/>
            <w:tcBorders>
              <w:top w:val="nil"/>
              <w:left w:val="nil"/>
              <w:bottom w:val="nil"/>
              <w:right w:val="nil"/>
            </w:tcBorders>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r>
      <w:tr w:rsidR="006A0F3F" w:rsidRPr="006A0F3F" w:rsidTr="006A0F3F">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50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кількість систем, одиниць</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w:t>
            </w: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w:t>
            </w:r>
          </w:p>
        </w:tc>
        <w:tc>
          <w:tcPr>
            <w:tcW w:w="3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 створення систем проведення автоматизованого соціально-гігієнічного моніторингу здоров'я молоді, зокрема учнів професійно-технічних навчальних закладів</w:t>
            </w: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Національна академія медичних наук</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3200" w:type="pct"/>
            <w:gridSpan w:val="12"/>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 за завданням 7</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3986,4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1776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2030,4</w:t>
            </w:r>
          </w:p>
        </w:tc>
      </w:tr>
      <w:tr w:rsidR="006A0F3F" w:rsidRPr="006A0F3F" w:rsidTr="006A0F3F">
        <w:tc>
          <w:tcPr>
            <w:tcW w:w="3200" w:type="pct"/>
            <w:gridSpan w:val="12"/>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Разом за Програмою</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257419</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8642,9</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7715,6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14705,2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44696,5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54668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65153,9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61836,8</w:t>
            </w:r>
          </w:p>
        </w:tc>
      </w:tr>
      <w:tr w:rsidR="006A0F3F" w:rsidRPr="006A0F3F" w:rsidTr="006A0F3F">
        <w:tc>
          <w:tcPr>
            <w:tcW w:w="2700" w:type="pct"/>
            <w:gridSpan w:val="11"/>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у тому числі</w:t>
            </w:r>
          </w:p>
        </w:tc>
        <w:tc>
          <w:tcPr>
            <w:tcW w:w="450" w:type="pct"/>
            <w:vMerge w:val="restar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szCs w:val="16"/>
                <w:bdr w:val="none" w:sz="0" w:space="0" w:color="auto" w:frame="1"/>
                <w:lang w:val="ru-RU" w:eastAsia="ru-RU" w:bidi="ar-SA"/>
              </w:rPr>
              <w:br/>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97501,2</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7098,1</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6131,9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11610,6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10545,3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15591,1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22382,4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24141,8</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139369,3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30925,9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35743,6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39004,8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33695</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інші джерела</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20548,5</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1544,8</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1583,7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3094,6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3225,4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3333,3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3766,7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4000</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Міністерство молоді та спорту</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81402</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7098,1</w:t>
            </w:r>
          </w:p>
        </w:tc>
        <w:tc>
          <w:tcPr>
            <w:tcW w:w="10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6131,9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11610,6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10545,3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12091,1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16215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17710</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МОН</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3500</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Міноборони</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ДСНС</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394,8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197,4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197,4</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МОЗ</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МВС</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1288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644</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Національна академія педагогічних наук</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державний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1796,4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900,4</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Національна академія наук</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450</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Національна академія медичних наук</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600</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Рада міністрів Автономної Республіки Крим</w:t>
            </w:r>
          </w:p>
        </w:tc>
        <w:tc>
          <w:tcPr>
            <w:tcW w:w="0" w:type="auto"/>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місцевий бюджет</w:t>
            </w: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12825,5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2887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3073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3310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3555,5</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облдержадміністрації: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Вінницька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2387,9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468,2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640,3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725,4</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Волинська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3054,6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386,2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725,9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876,4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1066,1</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Дніпропетровська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2604,9</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626,9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671,4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717,6</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Донецька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10677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2194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2554,5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2815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3113,5</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Житомирська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2785,2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593,2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640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750</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Закарпатська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2142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464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609</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Запорізька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221</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Івано-Франківська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1936,6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483,4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484,9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483,4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484,9</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19776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584</w:t>
            </w:r>
            <w:r w:rsidRPr="006A0F3F">
              <w:rPr>
                <w:rFonts w:ascii="Times New Roman" w:eastAsia="Times New Roman" w:hAnsi="Times New Roman" w:cs="Times New Roman"/>
                <w:color w:val="000000"/>
                <w:sz w:val="16"/>
                <w:lang w:val="ru-RU" w:eastAsia="ru-RU" w:bidi="ar-SA"/>
              </w:rPr>
              <w:lastRenderedPageBreak/>
              <w:t>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659</w:t>
            </w:r>
            <w:r w:rsidRPr="006A0F3F">
              <w:rPr>
                <w:rFonts w:ascii="Times New Roman" w:eastAsia="Times New Roman" w:hAnsi="Times New Roman" w:cs="Times New Roman"/>
                <w:color w:val="000000"/>
                <w:sz w:val="16"/>
                <w:lang w:val="ru-RU" w:eastAsia="ru-RU" w:bidi="ar-SA"/>
              </w:rPr>
              <w:lastRenderedPageBreak/>
              <w:t>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lastRenderedPageBreak/>
              <w:t>733</w:t>
            </w:r>
            <w:r w:rsidRPr="006A0F3F">
              <w:rPr>
                <w:rFonts w:ascii="Times New Roman" w:eastAsia="Times New Roman" w:hAnsi="Times New Roman" w:cs="Times New Roman"/>
                <w:color w:val="000000"/>
                <w:sz w:val="16"/>
                <w:lang w:val="ru-RU" w:eastAsia="ru-RU" w:bidi="ar-SA"/>
              </w:rPr>
              <w:lastRenderedPageBreak/>
              <w:t>0</w:t>
            </w:r>
          </w:p>
        </w:tc>
        <w:tc>
          <w:tcPr>
            <w:tcW w:w="150" w:type="pct"/>
            <w:tcBorders>
              <w:top w:val="nil"/>
              <w:left w:val="nil"/>
              <w:bottom w:val="nil"/>
              <w:right w:val="nil"/>
            </w:tcBorders>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Кіровоградська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922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283</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Луганська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3689,1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525,7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952,8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1050,7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1159,9</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Львівська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6741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1613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1772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1902</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Миколаївська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4701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1077,3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1121,6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1203,3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1298,8</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Одеська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4538,5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1041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1103,1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1164,4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1230</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Полтавська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3076</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677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738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799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862</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Рівненська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10160,7</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2323,5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2443,5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2662,7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2731</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Сумська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5705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1232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1289,5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1627,5</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Тернопільська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1892</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470,5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454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472,5</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Харківська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8751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2093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2160</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2249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2249</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Херсонська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890,5</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219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227,5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233</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Хмельницька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1468</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237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325,5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394</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511,5</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Черкаська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1394,4</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312,3</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340,8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357,7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383,6</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Чернівецька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2450</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436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552</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658</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804</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Чернігівська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5717,3</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1304,7</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1411,6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1451</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1550</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міськдержадміністрації:</w:t>
            </w:r>
          </w:p>
        </w:tc>
        <w:tc>
          <w:tcPr>
            <w:tcW w:w="0" w:type="auto"/>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w:t>
            </w:r>
          </w:p>
        </w:tc>
        <w:tc>
          <w:tcPr>
            <w:tcW w:w="2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Київська</w:t>
            </w:r>
          </w:p>
        </w:tc>
        <w:tc>
          <w:tcPr>
            <w:tcW w:w="0" w:type="auto"/>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2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17882,1</w:t>
            </w: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0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auto"/>
                <w:sz w:val="24"/>
                <w:szCs w:val="24"/>
                <w:lang w:val="ru-RU" w:eastAsia="ru-RU" w:bidi="ar-SA"/>
              </w:rPr>
            </w:pP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3176,9</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4745</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4906</w:t>
            </w:r>
          </w:p>
        </w:tc>
        <w:tc>
          <w:tcPr>
            <w:tcW w:w="150" w:type="pct"/>
            <w:tcBorders>
              <w:top w:val="nil"/>
              <w:left w:val="nil"/>
              <w:bottom w:val="nil"/>
              <w:right w:val="nil"/>
            </w:tcBorders>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auto"/>
                <w:sz w:val="24"/>
                <w:szCs w:val="24"/>
                <w:lang w:val="ru-RU" w:eastAsia="ru-RU" w:bidi="ar-SA"/>
              </w:rPr>
            </w:pPr>
            <w:r w:rsidRPr="006A0F3F">
              <w:rPr>
                <w:rFonts w:ascii="Times New Roman" w:eastAsia="Times New Roman" w:hAnsi="Times New Roman" w:cs="Times New Roman"/>
                <w:color w:val="000000"/>
                <w:sz w:val="16"/>
                <w:lang w:val="ru-RU" w:eastAsia="ru-RU" w:bidi="ar-SA"/>
              </w:rPr>
              <w:t>5054,2</w:t>
            </w:r>
          </w:p>
        </w:tc>
      </w:tr>
      <w:tr w:rsidR="006A0F3F" w:rsidRPr="006A0F3F" w:rsidTr="006A0F3F">
        <w:tc>
          <w:tcPr>
            <w:tcW w:w="0" w:type="auto"/>
            <w:gridSpan w:val="11"/>
            <w:vMerge/>
            <w:tcBorders>
              <w:top w:val="nil"/>
              <w:left w:val="nil"/>
              <w:bottom w:val="nil"/>
              <w:right w:val="nil"/>
            </w:tcBorders>
            <w:vAlign w:val="center"/>
            <w:hideMark/>
          </w:tcPr>
          <w:p w:rsidR="006A0F3F" w:rsidRPr="006A0F3F" w:rsidRDefault="006A0F3F" w:rsidP="006A0F3F">
            <w:pPr>
              <w:spacing w:after="0" w:line="240" w:lineRule="auto"/>
              <w:ind w:left="0"/>
              <w:rPr>
                <w:rFonts w:ascii="Times New Roman" w:eastAsia="Times New Roman" w:hAnsi="Times New Roman" w:cs="Times New Roman"/>
                <w:color w:val="auto"/>
                <w:sz w:val="24"/>
                <w:szCs w:val="24"/>
                <w:lang w:val="ru-RU" w:eastAsia="ru-RU" w:bidi="ar-SA"/>
              </w:rPr>
            </w:pPr>
          </w:p>
        </w:tc>
        <w:tc>
          <w:tcPr>
            <w:tcW w:w="450" w:type="pct"/>
            <w:tcBorders>
              <w:top w:val="nil"/>
              <w:left w:val="nil"/>
              <w:bottom w:val="nil"/>
              <w:right w:val="nil"/>
            </w:tcBorders>
            <w:shd w:val="clear" w:color="auto" w:fill="FFFFFF"/>
            <w:hideMark/>
          </w:tcPr>
          <w:p w:rsidR="006A0F3F" w:rsidRPr="006A0F3F" w:rsidRDefault="006A0F3F" w:rsidP="006A0F3F">
            <w:pPr>
              <w:spacing w:after="0" w:line="240" w:lineRule="auto"/>
              <w:ind w:left="0"/>
              <w:textAlignment w:val="baseline"/>
              <w:rPr>
                <w:rFonts w:ascii="Times New Roman" w:eastAsia="Times New Roman" w:hAnsi="Times New Roman" w:cs="Times New Roman"/>
                <w:color w:val="000000"/>
                <w:sz w:val="25"/>
                <w:szCs w:val="25"/>
                <w:lang w:val="ru-RU" w:eastAsia="ru-RU" w:bidi="ar-SA"/>
              </w:rPr>
            </w:pPr>
            <w:r w:rsidRPr="006A0F3F">
              <w:rPr>
                <w:rFonts w:ascii="Times New Roman" w:eastAsia="Times New Roman" w:hAnsi="Times New Roman" w:cs="Times New Roman"/>
                <w:color w:val="000000"/>
                <w:sz w:val="16"/>
                <w:lang w:val="ru-RU" w:eastAsia="ru-RU" w:bidi="ar-SA"/>
              </w:rPr>
              <w:t>Севастопольська</w:t>
            </w:r>
          </w:p>
        </w:tc>
        <w:tc>
          <w:tcPr>
            <w:tcW w:w="0" w:type="auto"/>
            <w:tcBorders>
              <w:top w:val="nil"/>
              <w:left w:val="nil"/>
              <w:bottom w:val="nil"/>
              <w:right w:val="nil"/>
            </w:tcBorders>
            <w:shd w:val="clear" w:color="auto" w:fill="FFFFFF"/>
            <w:hideMark/>
          </w:tcPr>
          <w:p w:rsidR="006A0F3F" w:rsidRPr="006A0F3F" w:rsidRDefault="006A0F3F" w:rsidP="006A0F3F">
            <w:pPr>
              <w:spacing w:before="157" w:after="157" w:line="240" w:lineRule="auto"/>
              <w:ind w:left="0"/>
              <w:jc w:val="center"/>
              <w:textAlignment w:val="baseline"/>
              <w:rPr>
                <w:rFonts w:ascii="Times New Roman" w:eastAsia="Times New Roman" w:hAnsi="Times New Roman" w:cs="Times New Roman"/>
                <w:color w:val="000000"/>
                <w:sz w:val="25"/>
                <w:szCs w:val="25"/>
                <w:lang w:val="ru-RU" w:eastAsia="ru-RU" w:bidi="ar-SA"/>
              </w:rPr>
            </w:pPr>
          </w:p>
        </w:tc>
        <w:tc>
          <w:tcPr>
            <w:tcW w:w="250" w:type="pct"/>
            <w:tcBorders>
              <w:top w:val="nil"/>
              <w:left w:val="nil"/>
              <w:bottom w:val="nil"/>
              <w:right w:val="nil"/>
            </w:tcBorders>
            <w:shd w:val="clear" w:color="auto" w:fill="FFFFFF"/>
            <w:hideMark/>
          </w:tcPr>
          <w:p w:rsidR="006A0F3F" w:rsidRPr="006A0F3F" w:rsidRDefault="006A0F3F" w:rsidP="006A0F3F">
            <w:pPr>
              <w:spacing w:after="0" w:line="240" w:lineRule="auto"/>
              <w:ind w:left="0"/>
              <w:jc w:val="center"/>
              <w:textAlignment w:val="baseline"/>
              <w:rPr>
                <w:rFonts w:ascii="Times New Roman" w:eastAsia="Times New Roman" w:hAnsi="Times New Roman" w:cs="Times New Roman"/>
                <w:color w:val="000000"/>
                <w:sz w:val="25"/>
                <w:szCs w:val="25"/>
                <w:lang w:val="ru-RU" w:eastAsia="ru-RU" w:bidi="ar-SA"/>
              </w:rPr>
            </w:pPr>
            <w:r w:rsidRPr="006A0F3F">
              <w:rPr>
                <w:rFonts w:ascii="Times New Roman" w:eastAsia="Times New Roman" w:hAnsi="Times New Roman" w:cs="Times New Roman"/>
                <w:color w:val="000000"/>
                <w:sz w:val="16"/>
                <w:lang w:val="ru-RU" w:eastAsia="ru-RU" w:bidi="ar-SA"/>
              </w:rPr>
              <w:t>400</w:t>
            </w:r>
          </w:p>
        </w:tc>
        <w:tc>
          <w:tcPr>
            <w:tcW w:w="100" w:type="pct"/>
            <w:tcBorders>
              <w:top w:val="nil"/>
              <w:left w:val="nil"/>
              <w:bottom w:val="nil"/>
              <w:right w:val="nil"/>
            </w:tcBorders>
            <w:shd w:val="clear" w:color="auto" w:fill="FFFFFF"/>
            <w:hideMark/>
          </w:tcPr>
          <w:p w:rsidR="006A0F3F" w:rsidRPr="006A0F3F" w:rsidRDefault="006A0F3F" w:rsidP="006A0F3F">
            <w:pPr>
              <w:spacing w:after="0" w:line="240" w:lineRule="auto"/>
              <w:ind w:left="0"/>
              <w:jc w:val="both"/>
              <w:rPr>
                <w:rFonts w:ascii="Times New Roman" w:eastAsia="Times New Roman" w:hAnsi="Times New Roman" w:cs="Times New Roman"/>
                <w:color w:val="000000"/>
                <w:sz w:val="25"/>
                <w:szCs w:val="25"/>
                <w:lang w:val="ru-RU" w:eastAsia="ru-RU" w:bidi="ar-SA"/>
              </w:rPr>
            </w:pPr>
          </w:p>
        </w:tc>
        <w:tc>
          <w:tcPr>
            <w:tcW w:w="0" w:type="auto"/>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lang w:val="ru-RU" w:eastAsia="ru-RU" w:bidi="ar-SA"/>
              </w:rPr>
            </w:pPr>
          </w:p>
        </w:tc>
        <w:tc>
          <w:tcPr>
            <w:tcW w:w="0" w:type="auto"/>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lang w:val="ru-RU" w:eastAsia="ru-RU" w:bidi="ar-SA"/>
              </w:rPr>
            </w:pPr>
          </w:p>
        </w:tc>
        <w:tc>
          <w:tcPr>
            <w:tcW w:w="0" w:type="auto"/>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lang w:val="ru-RU" w:eastAsia="ru-RU" w:bidi="ar-SA"/>
              </w:rPr>
            </w:pPr>
          </w:p>
        </w:tc>
        <w:tc>
          <w:tcPr>
            <w:tcW w:w="0" w:type="auto"/>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lang w:val="ru-RU" w:eastAsia="ru-RU" w:bidi="ar-SA"/>
              </w:rPr>
            </w:pPr>
          </w:p>
        </w:tc>
        <w:tc>
          <w:tcPr>
            <w:tcW w:w="0" w:type="auto"/>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lang w:val="ru-RU" w:eastAsia="ru-RU" w:bidi="ar-SA"/>
              </w:rPr>
            </w:pPr>
          </w:p>
        </w:tc>
        <w:tc>
          <w:tcPr>
            <w:tcW w:w="0" w:type="auto"/>
            <w:vAlign w:val="bottom"/>
            <w:hideMark/>
          </w:tcPr>
          <w:p w:rsidR="006A0F3F" w:rsidRPr="006A0F3F" w:rsidRDefault="006A0F3F" w:rsidP="006A0F3F">
            <w:pPr>
              <w:spacing w:after="0" w:line="240" w:lineRule="auto"/>
              <w:ind w:left="0"/>
              <w:rPr>
                <w:rFonts w:ascii="Times New Roman" w:eastAsia="Times New Roman" w:hAnsi="Times New Roman" w:cs="Times New Roman"/>
                <w:color w:val="auto"/>
                <w:lang w:val="ru-RU" w:eastAsia="ru-RU" w:bidi="ar-SA"/>
              </w:rPr>
            </w:pPr>
          </w:p>
        </w:tc>
      </w:tr>
    </w:tbl>
    <w:p w:rsidR="007D73FD" w:rsidRDefault="007D73FD"/>
    <w:sectPr w:rsidR="007D73FD" w:rsidSect="007D7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6A0F3F"/>
    <w:rsid w:val="002E453E"/>
    <w:rsid w:val="00381139"/>
    <w:rsid w:val="00656F14"/>
    <w:rsid w:val="006A0F3F"/>
    <w:rsid w:val="007D73FD"/>
    <w:rsid w:val="009B5454"/>
    <w:rsid w:val="009C6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3D"/>
    <w:rPr>
      <w:color w:val="5A5A5A" w:themeColor="text1" w:themeTint="A5"/>
    </w:rPr>
  </w:style>
  <w:style w:type="paragraph" w:styleId="1">
    <w:name w:val="heading 1"/>
    <w:basedOn w:val="a"/>
    <w:next w:val="a"/>
    <w:link w:val="10"/>
    <w:uiPriority w:val="9"/>
    <w:qFormat/>
    <w:rsid w:val="009C613D"/>
    <w:pPr>
      <w:spacing w:before="400" w:after="60" w:line="240" w:lineRule="auto"/>
      <w:contextualSpacing/>
      <w:outlineLvl w:val="0"/>
    </w:pPr>
    <w:rPr>
      <w:rFonts w:asciiTheme="majorHAnsi" w:eastAsiaTheme="majorEastAsia" w:hAnsiTheme="majorHAnsi" w:cstheme="majorBidi"/>
      <w:smallCaps/>
      <w:color w:val="212613" w:themeColor="text2" w:themeShade="7F"/>
      <w:spacing w:val="20"/>
      <w:sz w:val="32"/>
      <w:szCs w:val="32"/>
    </w:rPr>
  </w:style>
  <w:style w:type="paragraph" w:styleId="2">
    <w:name w:val="heading 2"/>
    <w:basedOn w:val="a"/>
    <w:next w:val="a"/>
    <w:link w:val="20"/>
    <w:uiPriority w:val="9"/>
    <w:unhideWhenUsed/>
    <w:qFormat/>
    <w:rsid w:val="009C613D"/>
    <w:pPr>
      <w:spacing w:before="120" w:after="60" w:line="240" w:lineRule="auto"/>
      <w:contextualSpacing/>
      <w:outlineLvl w:val="1"/>
    </w:pPr>
    <w:rPr>
      <w:rFonts w:asciiTheme="majorHAnsi" w:eastAsiaTheme="majorEastAsia" w:hAnsiTheme="majorHAnsi" w:cstheme="majorBidi"/>
      <w:smallCaps/>
      <w:color w:val="32391C" w:themeColor="text2" w:themeShade="BF"/>
      <w:spacing w:val="20"/>
      <w:sz w:val="28"/>
      <w:szCs w:val="28"/>
    </w:rPr>
  </w:style>
  <w:style w:type="paragraph" w:styleId="3">
    <w:name w:val="heading 3"/>
    <w:basedOn w:val="a"/>
    <w:next w:val="a"/>
    <w:link w:val="30"/>
    <w:uiPriority w:val="9"/>
    <w:unhideWhenUsed/>
    <w:qFormat/>
    <w:rsid w:val="009C613D"/>
    <w:pPr>
      <w:spacing w:before="120" w:after="60" w:line="240" w:lineRule="auto"/>
      <w:contextualSpacing/>
      <w:outlineLvl w:val="2"/>
    </w:pPr>
    <w:rPr>
      <w:rFonts w:asciiTheme="majorHAnsi" w:eastAsiaTheme="majorEastAsia" w:hAnsiTheme="majorHAnsi" w:cstheme="majorBidi"/>
      <w:smallCaps/>
      <w:color w:val="444D26" w:themeColor="text2"/>
      <w:spacing w:val="20"/>
      <w:sz w:val="24"/>
      <w:szCs w:val="24"/>
    </w:rPr>
  </w:style>
  <w:style w:type="paragraph" w:styleId="4">
    <w:name w:val="heading 4"/>
    <w:basedOn w:val="a"/>
    <w:next w:val="a"/>
    <w:link w:val="40"/>
    <w:uiPriority w:val="9"/>
    <w:semiHidden/>
    <w:unhideWhenUsed/>
    <w:qFormat/>
    <w:rsid w:val="009C613D"/>
    <w:pPr>
      <w:pBdr>
        <w:bottom w:val="single" w:sz="4" w:space="1" w:color="AEBE7B" w:themeColor="text2" w:themeTint="7F"/>
      </w:pBdr>
      <w:spacing w:before="200" w:after="100" w:line="240" w:lineRule="auto"/>
      <w:contextualSpacing/>
      <w:outlineLvl w:val="3"/>
    </w:pPr>
    <w:rPr>
      <w:rFonts w:asciiTheme="majorHAnsi" w:eastAsiaTheme="majorEastAsia" w:hAnsiTheme="majorHAnsi" w:cstheme="majorBidi"/>
      <w:b/>
      <w:bCs/>
      <w:smallCaps/>
      <w:color w:val="7E8F46" w:themeColor="text2" w:themeTint="BF"/>
      <w:spacing w:val="20"/>
    </w:rPr>
  </w:style>
  <w:style w:type="paragraph" w:styleId="5">
    <w:name w:val="heading 5"/>
    <w:basedOn w:val="a"/>
    <w:next w:val="a"/>
    <w:link w:val="50"/>
    <w:uiPriority w:val="9"/>
    <w:semiHidden/>
    <w:unhideWhenUsed/>
    <w:qFormat/>
    <w:rsid w:val="009C613D"/>
    <w:pPr>
      <w:pBdr>
        <w:bottom w:val="single" w:sz="4" w:space="1" w:color="9EB060" w:themeColor="text2" w:themeTint="99"/>
      </w:pBdr>
      <w:spacing w:before="200" w:after="100" w:line="240" w:lineRule="auto"/>
      <w:contextualSpacing/>
      <w:outlineLvl w:val="4"/>
    </w:pPr>
    <w:rPr>
      <w:rFonts w:asciiTheme="majorHAnsi" w:eastAsiaTheme="majorEastAsia" w:hAnsiTheme="majorHAnsi" w:cstheme="majorBidi"/>
      <w:smallCaps/>
      <w:color w:val="7E8F46" w:themeColor="text2" w:themeTint="BF"/>
      <w:spacing w:val="20"/>
    </w:rPr>
  </w:style>
  <w:style w:type="paragraph" w:styleId="6">
    <w:name w:val="heading 6"/>
    <w:basedOn w:val="a"/>
    <w:next w:val="a"/>
    <w:link w:val="60"/>
    <w:uiPriority w:val="9"/>
    <w:semiHidden/>
    <w:unhideWhenUsed/>
    <w:qFormat/>
    <w:rsid w:val="009C613D"/>
    <w:pPr>
      <w:pBdr>
        <w:bottom w:val="dotted" w:sz="8" w:space="1" w:color="DECD04" w:themeColor="background2" w:themeShade="7F"/>
      </w:pBdr>
      <w:spacing w:before="200" w:after="100"/>
      <w:contextualSpacing/>
      <w:outlineLvl w:val="5"/>
    </w:pPr>
    <w:rPr>
      <w:rFonts w:asciiTheme="majorHAnsi" w:eastAsiaTheme="majorEastAsia" w:hAnsiTheme="majorHAnsi" w:cstheme="majorBidi"/>
      <w:smallCaps/>
      <w:color w:val="DECD04" w:themeColor="background2" w:themeShade="7F"/>
      <w:spacing w:val="20"/>
    </w:rPr>
  </w:style>
  <w:style w:type="paragraph" w:styleId="7">
    <w:name w:val="heading 7"/>
    <w:basedOn w:val="a"/>
    <w:next w:val="a"/>
    <w:link w:val="70"/>
    <w:uiPriority w:val="9"/>
    <w:semiHidden/>
    <w:unhideWhenUsed/>
    <w:qFormat/>
    <w:rsid w:val="009C613D"/>
    <w:pPr>
      <w:pBdr>
        <w:bottom w:val="dotted" w:sz="8" w:space="1" w:color="DECD04" w:themeColor="background2" w:themeShade="7F"/>
      </w:pBdr>
      <w:spacing w:before="200" w:after="100" w:line="240" w:lineRule="auto"/>
      <w:contextualSpacing/>
      <w:outlineLvl w:val="6"/>
    </w:pPr>
    <w:rPr>
      <w:rFonts w:asciiTheme="majorHAnsi" w:eastAsiaTheme="majorEastAsia" w:hAnsiTheme="majorHAnsi" w:cstheme="majorBidi"/>
      <w:b/>
      <w:bCs/>
      <w:smallCaps/>
      <w:color w:val="DECD04" w:themeColor="background2" w:themeShade="7F"/>
      <w:spacing w:val="20"/>
      <w:sz w:val="16"/>
      <w:szCs w:val="16"/>
    </w:rPr>
  </w:style>
  <w:style w:type="paragraph" w:styleId="8">
    <w:name w:val="heading 8"/>
    <w:basedOn w:val="a"/>
    <w:next w:val="a"/>
    <w:link w:val="80"/>
    <w:uiPriority w:val="9"/>
    <w:semiHidden/>
    <w:unhideWhenUsed/>
    <w:qFormat/>
    <w:rsid w:val="009C613D"/>
    <w:pPr>
      <w:spacing w:before="200" w:after="60" w:line="240" w:lineRule="auto"/>
      <w:contextualSpacing/>
      <w:outlineLvl w:val="7"/>
    </w:pPr>
    <w:rPr>
      <w:rFonts w:asciiTheme="majorHAnsi" w:eastAsiaTheme="majorEastAsia" w:hAnsiTheme="majorHAnsi" w:cstheme="majorBidi"/>
      <w:b/>
      <w:smallCaps/>
      <w:color w:val="DECD04" w:themeColor="background2" w:themeShade="7F"/>
      <w:spacing w:val="20"/>
      <w:sz w:val="16"/>
      <w:szCs w:val="16"/>
    </w:rPr>
  </w:style>
  <w:style w:type="paragraph" w:styleId="9">
    <w:name w:val="heading 9"/>
    <w:basedOn w:val="a"/>
    <w:next w:val="a"/>
    <w:link w:val="90"/>
    <w:uiPriority w:val="9"/>
    <w:semiHidden/>
    <w:unhideWhenUsed/>
    <w:qFormat/>
    <w:rsid w:val="009C613D"/>
    <w:pPr>
      <w:spacing w:before="200" w:after="60" w:line="240" w:lineRule="auto"/>
      <w:contextualSpacing/>
      <w:outlineLvl w:val="8"/>
    </w:pPr>
    <w:rPr>
      <w:rFonts w:asciiTheme="majorHAnsi" w:eastAsiaTheme="majorEastAsia" w:hAnsiTheme="majorHAnsi" w:cstheme="majorBidi"/>
      <w:smallCaps/>
      <w:color w:val="DECD04"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13D"/>
    <w:rPr>
      <w:rFonts w:asciiTheme="majorHAnsi" w:eastAsiaTheme="majorEastAsia" w:hAnsiTheme="majorHAnsi" w:cstheme="majorBidi"/>
      <w:smallCaps/>
      <w:color w:val="212613" w:themeColor="text2" w:themeShade="7F"/>
      <w:spacing w:val="20"/>
      <w:sz w:val="32"/>
      <w:szCs w:val="32"/>
    </w:rPr>
  </w:style>
  <w:style w:type="character" w:customStyle="1" w:styleId="20">
    <w:name w:val="Заголовок 2 Знак"/>
    <w:basedOn w:val="a0"/>
    <w:link w:val="2"/>
    <w:uiPriority w:val="9"/>
    <w:rsid w:val="009C613D"/>
    <w:rPr>
      <w:rFonts w:asciiTheme="majorHAnsi" w:eastAsiaTheme="majorEastAsia" w:hAnsiTheme="majorHAnsi" w:cstheme="majorBidi"/>
      <w:smallCaps/>
      <w:color w:val="32391C" w:themeColor="text2" w:themeShade="BF"/>
      <w:spacing w:val="20"/>
      <w:sz w:val="28"/>
      <w:szCs w:val="28"/>
    </w:rPr>
  </w:style>
  <w:style w:type="character" w:customStyle="1" w:styleId="30">
    <w:name w:val="Заголовок 3 Знак"/>
    <w:basedOn w:val="a0"/>
    <w:link w:val="3"/>
    <w:uiPriority w:val="9"/>
    <w:rsid w:val="009C613D"/>
    <w:rPr>
      <w:rFonts w:asciiTheme="majorHAnsi" w:eastAsiaTheme="majorEastAsia" w:hAnsiTheme="majorHAnsi" w:cstheme="majorBidi"/>
      <w:smallCaps/>
      <w:color w:val="444D26" w:themeColor="text2"/>
      <w:spacing w:val="20"/>
      <w:sz w:val="24"/>
      <w:szCs w:val="24"/>
    </w:rPr>
  </w:style>
  <w:style w:type="character" w:customStyle="1" w:styleId="40">
    <w:name w:val="Заголовок 4 Знак"/>
    <w:basedOn w:val="a0"/>
    <w:link w:val="4"/>
    <w:uiPriority w:val="9"/>
    <w:semiHidden/>
    <w:rsid w:val="009C613D"/>
    <w:rPr>
      <w:rFonts w:asciiTheme="majorHAnsi" w:eastAsiaTheme="majorEastAsia" w:hAnsiTheme="majorHAnsi" w:cstheme="majorBidi"/>
      <w:b/>
      <w:bCs/>
      <w:smallCaps/>
      <w:color w:val="7E8F46" w:themeColor="text2" w:themeTint="BF"/>
      <w:spacing w:val="20"/>
    </w:rPr>
  </w:style>
  <w:style w:type="character" w:customStyle="1" w:styleId="50">
    <w:name w:val="Заголовок 5 Знак"/>
    <w:basedOn w:val="a0"/>
    <w:link w:val="5"/>
    <w:uiPriority w:val="9"/>
    <w:semiHidden/>
    <w:rsid w:val="009C613D"/>
    <w:rPr>
      <w:rFonts w:asciiTheme="majorHAnsi" w:eastAsiaTheme="majorEastAsia" w:hAnsiTheme="majorHAnsi" w:cstheme="majorBidi"/>
      <w:smallCaps/>
      <w:color w:val="7E8F46" w:themeColor="text2" w:themeTint="BF"/>
      <w:spacing w:val="20"/>
    </w:rPr>
  </w:style>
  <w:style w:type="character" w:customStyle="1" w:styleId="60">
    <w:name w:val="Заголовок 6 Знак"/>
    <w:basedOn w:val="a0"/>
    <w:link w:val="6"/>
    <w:uiPriority w:val="9"/>
    <w:semiHidden/>
    <w:rsid w:val="009C613D"/>
    <w:rPr>
      <w:rFonts w:asciiTheme="majorHAnsi" w:eastAsiaTheme="majorEastAsia" w:hAnsiTheme="majorHAnsi" w:cstheme="majorBidi"/>
      <w:smallCaps/>
      <w:color w:val="DECD04" w:themeColor="background2" w:themeShade="7F"/>
      <w:spacing w:val="20"/>
    </w:rPr>
  </w:style>
  <w:style w:type="character" w:customStyle="1" w:styleId="70">
    <w:name w:val="Заголовок 7 Знак"/>
    <w:basedOn w:val="a0"/>
    <w:link w:val="7"/>
    <w:uiPriority w:val="9"/>
    <w:semiHidden/>
    <w:rsid w:val="009C613D"/>
    <w:rPr>
      <w:rFonts w:asciiTheme="majorHAnsi" w:eastAsiaTheme="majorEastAsia" w:hAnsiTheme="majorHAnsi" w:cstheme="majorBidi"/>
      <w:b/>
      <w:bCs/>
      <w:smallCaps/>
      <w:color w:val="DECD04" w:themeColor="background2" w:themeShade="7F"/>
      <w:spacing w:val="20"/>
      <w:sz w:val="16"/>
      <w:szCs w:val="16"/>
    </w:rPr>
  </w:style>
  <w:style w:type="character" w:customStyle="1" w:styleId="80">
    <w:name w:val="Заголовок 8 Знак"/>
    <w:basedOn w:val="a0"/>
    <w:link w:val="8"/>
    <w:uiPriority w:val="9"/>
    <w:semiHidden/>
    <w:rsid w:val="009C613D"/>
    <w:rPr>
      <w:rFonts w:asciiTheme="majorHAnsi" w:eastAsiaTheme="majorEastAsia" w:hAnsiTheme="majorHAnsi" w:cstheme="majorBidi"/>
      <w:b/>
      <w:smallCaps/>
      <w:color w:val="DECD04" w:themeColor="background2" w:themeShade="7F"/>
      <w:spacing w:val="20"/>
      <w:sz w:val="16"/>
      <w:szCs w:val="16"/>
    </w:rPr>
  </w:style>
  <w:style w:type="character" w:customStyle="1" w:styleId="90">
    <w:name w:val="Заголовок 9 Знак"/>
    <w:basedOn w:val="a0"/>
    <w:link w:val="9"/>
    <w:uiPriority w:val="9"/>
    <w:semiHidden/>
    <w:rsid w:val="009C613D"/>
    <w:rPr>
      <w:rFonts w:asciiTheme="majorHAnsi" w:eastAsiaTheme="majorEastAsia" w:hAnsiTheme="majorHAnsi" w:cstheme="majorBidi"/>
      <w:smallCaps/>
      <w:color w:val="DECD04" w:themeColor="background2" w:themeShade="7F"/>
      <w:spacing w:val="20"/>
      <w:sz w:val="16"/>
      <w:szCs w:val="16"/>
    </w:rPr>
  </w:style>
  <w:style w:type="paragraph" w:styleId="a3">
    <w:name w:val="caption"/>
    <w:basedOn w:val="a"/>
    <w:next w:val="a"/>
    <w:uiPriority w:val="35"/>
    <w:semiHidden/>
    <w:unhideWhenUsed/>
    <w:qFormat/>
    <w:rsid w:val="009C613D"/>
    <w:rPr>
      <w:b/>
      <w:bCs/>
      <w:smallCaps/>
      <w:color w:val="444D26" w:themeColor="text2"/>
      <w:spacing w:val="10"/>
      <w:sz w:val="18"/>
      <w:szCs w:val="18"/>
    </w:rPr>
  </w:style>
  <w:style w:type="paragraph" w:styleId="a4">
    <w:name w:val="Title"/>
    <w:next w:val="a"/>
    <w:link w:val="a5"/>
    <w:uiPriority w:val="10"/>
    <w:qFormat/>
    <w:rsid w:val="009C613D"/>
    <w:pPr>
      <w:spacing w:line="240" w:lineRule="auto"/>
      <w:ind w:left="0"/>
      <w:contextualSpacing/>
    </w:pPr>
    <w:rPr>
      <w:rFonts w:asciiTheme="majorHAnsi" w:eastAsiaTheme="majorEastAsia" w:hAnsiTheme="majorHAnsi" w:cstheme="majorBidi"/>
      <w:smallCaps/>
      <w:color w:val="32391C" w:themeColor="text2" w:themeShade="BF"/>
      <w:spacing w:val="5"/>
      <w:sz w:val="72"/>
      <w:szCs w:val="72"/>
    </w:rPr>
  </w:style>
  <w:style w:type="character" w:customStyle="1" w:styleId="a5">
    <w:name w:val="Название Знак"/>
    <w:basedOn w:val="a0"/>
    <w:link w:val="a4"/>
    <w:uiPriority w:val="10"/>
    <w:rsid w:val="009C613D"/>
    <w:rPr>
      <w:rFonts w:asciiTheme="majorHAnsi" w:eastAsiaTheme="majorEastAsia" w:hAnsiTheme="majorHAnsi" w:cstheme="majorBidi"/>
      <w:smallCaps/>
      <w:color w:val="32391C" w:themeColor="text2" w:themeShade="BF"/>
      <w:spacing w:val="5"/>
      <w:sz w:val="72"/>
      <w:szCs w:val="72"/>
    </w:rPr>
  </w:style>
  <w:style w:type="paragraph" w:styleId="a6">
    <w:name w:val="Subtitle"/>
    <w:next w:val="a"/>
    <w:link w:val="a7"/>
    <w:uiPriority w:val="11"/>
    <w:qFormat/>
    <w:rsid w:val="009C613D"/>
    <w:pPr>
      <w:spacing w:after="600" w:line="240" w:lineRule="auto"/>
      <w:ind w:left="0"/>
    </w:pPr>
    <w:rPr>
      <w:smallCaps/>
      <w:color w:val="DECD04" w:themeColor="background2" w:themeShade="7F"/>
      <w:spacing w:val="5"/>
      <w:sz w:val="28"/>
      <w:szCs w:val="28"/>
    </w:rPr>
  </w:style>
  <w:style w:type="character" w:customStyle="1" w:styleId="a7">
    <w:name w:val="Подзаголовок Знак"/>
    <w:basedOn w:val="a0"/>
    <w:link w:val="a6"/>
    <w:uiPriority w:val="11"/>
    <w:rsid w:val="009C613D"/>
    <w:rPr>
      <w:smallCaps/>
      <w:color w:val="DECD04" w:themeColor="background2" w:themeShade="7F"/>
      <w:spacing w:val="5"/>
      <w:sz w:val="28"/>
      <w:szCs w:val="28"/>
    </w:rPr>
  </w:style>
  <w:style w:type="character" w:styleId="a8">
    <w:name w:val="Strong"/>
    <w:uiPriority w:val="22"/>
    <w:qFormat/>
    <w:rsid w:val="009C613D"/>
    <w:rPr>
      <w:b/>
      <w:bCs/>
      <w:spacing w:val="0"/>
    </w:rPr>
  </w:style>
  <w:style w:type="character" w:styleId="a9">
    <w:name w:val="Emphasis"/>
    <w:uiPriority w:val="20"/>
    <w:qFormat/>
    <w:rsid w:val="009C613D"/>
    <w:rPr>
      <w:b/>
      <w:bCs/>
      <w:smallCaps/>
      <w:dstrike w:val="0"/>
      <w:color w:val="5A5A5A" w:themeColor="text1" w:themeTint="A5"/>
      <w:spacing w:val="20"/>
      <w:kern w:val="0"/>
      <w:vertAlign w:val="baseline"/>
    </w:rPr>
  </w:style>
  <w:style w:type="paragraph" w:styleId="aa">
    <w:name w:val="No Spacing"/>
    <w:basedOn w:val="a"/>
    <w:uiPriority w:val="1"/>
    <w:qFormat/>
    <w:rsid w:val="009C613D"/>
    <w:pPr>
      <w:spacing w:after="0" w:line="240" w:lineRule="auto"/>
    </w:pPr>
  </w:style>
  <w:style w:type="paragraph" w:styleId="ab">
    <w:name w:val="List Paragraph"/>
    <w:basedOn w:val="a"/>
    <w:uiPriority w:val="34"/>
    <w:qFormat/>
    <w:rsid w:val="009C613D"/>
    <w:pPr>
      <w:ind w:left="720"/>
      <w:contextualSpacing/>
    </w:pPr>
  </w:style>
  <w:style w:type="paragraph" w:styleId="21">
    <w:name w:val="Quote"/>
    <w:basedOn w:val="a"/>
    <w:next w:val="a"/>
    <w:link w:val="22"/>
    <w:uiPriority w:val="29"/>
    <w:qFormat/>
    <w:rsid w:val="009C613D"/>
    <w:rPr>
      <w:i/>
      <w:iCs/>
    </w:rPr>
  </w:style>
  <w:style w:type="character" w:customStyle="1" w:styleId="22">
    <w:name w:val="Цитата 2 Знак"/>
    <w:basedOn w:val="a0"/>
    <w:link w:val="21"/>
    <w:uiPriority w:val="29"/>
    <w:rsid w:val="009C613D"/>
    <w:rPr>
      <w:i/>
      <w:iCs/>
      <w:color w:val="5A5A5A" w:themeColor="text1" w:themeTint="A5"/>
      <w:sz w:val="20"/>
      <w:szCs w:val="20"/>
    </w:rPr>
  </w:style>
  <w:style w:type="paragraph" w:styleId="ac">
    <w:name w:val="Intense Quote"/>
    <w:basedOn w:val="a"/>
    <w:next w:val="a"/>
    <w:link w:val="ad"/>
    <w:uiPriority w:val="30"/>
    <w:qFormat/>
    <w:rsid w:val="009C613D"/>
    <w:pPr>
      <w:pBdr>
        <w:top w:val="single" w:sz="4" w:space="12" w:color="BBC7AD" w:themeColor="accent1" w:themeTint="BF"/>
        <w:left w:val="single" w:sz="4" w:space="15" w:color="BBC7AD" w:themeColor="accent1" w:themeTint="BF"/>
        <w:bottom w:val="single" w:sz="12" w:space="10" w:color="7C9163" w:themeColor="accent1" w:themeShade="BF"/>
        <w:right w:val="single" w:sz="12" w:space="15" w:color="7C9163" w:themeColor="accent1" w:themeShade="BF"/>
        <w:between w:val="single" w:sz="4" w:space="12" w:color="BBC7AD" w:themeColor="accent1" w:themeTint="BF"/>
        <w:bar w:val="single" w:sz="4" w:color="BBC7AD" w:themeColor="accent1" w:themeTint="BF"/>
      </w:pBdr>
      <w:spacing w:line="300" w:lineRule="auto"/>
      <w:ind w:left="2506" w:right="432"/>
    </w:pPr>
    <w:rPr>
      <w:rFonts w:asciiTheme="majorHAnsi" w:eastAsiaTheme="majorEastAsia" w:hAnsiTheme="majorHAnsi" w:cstheme="majorBidi"/>
      <w:smallCaps/>
      <w:color w:val="7C9163" w:themeColor="accent1" w:themeShade="BF"/>
    </w:rPr>
  </w:style>
  <w:style w:type="character" w:customStyle="1" w:styleId="ad">
    <w:name w:val="Выделенная цитата Знак"/>
    <w:basedOn w:val="a0"/>
    <w:link w:val="ac"/>
    <w:uiPriority w:val="30"/>
    <w:rsid w:val="009C613D"/>
    <w:rPr>
      <w:rFonts w:asciiTheme="majorHAnsi" w:eastAsiaTheme="majorEastAsia" w:hAnsiTheme="majorHAnsi" w:cstheme="majorBidi"/>
      <w:smallCaps/>
      <w:color w:val="7C9163" w:themeColor="accent1" w:themeShade="BF"/>
      <w:sz w:val="20"/>
      <w:szCs w:val="20"/>
    </w:rPr>
  </w:style>
  <w:style w:type="character" w:styleId="ae">
    <w:name w:val="Subtle Emphasis"/>
    <w:uiPriority w:val="19"/>
    <w:qFormat/>
    <w:rsid w:val="009C613D"/>
    <w:rPr>
      <w:smallCaps/>
      <w:dstrike w:val="0"/>
      <w:color w:val="5A5A5A" w:themeColor="text1" w:themeTint="A5"/>
      <w:vertAlign w:val="baseline"/>
    </w:rPr>
  </w:style>
  <w:style w:type="character" w:styleId="af">
    <w:name w:val="Intense Emphasis"/>
    <w:uiPriority w:val="21"/>
    <w:qFormat/>
    <w:rsid w:val="009C613D"/>
    <w:rPr>
      <w:b/>
      <w:bCs/>
      <w:smallCaps/>
      <w:color w:val="A5B592" w:themeColor="accent1"/>
      <w:spacing w:val="40"/>
    </w:rPr>
  </w:style>
  <w:style w:type="character" w:styleId="af0">
    <w:name w:val="Subtle Reference"/>
    <w:uiPriority w:val="31"/>
    <w:qFormat/>
    <w:rsid w:val="009C613D"/>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C613D"/>
    <w:rPr>
      <w:rFonts w:asciiTheme="majorHAnsi" w:eastAsiaTheme="majorEastAsia" w:hAnsiTheme="majorHAnsi" w:cstheme="majorBidi"/>
      <w:b/>
      <w:bCs/>
      <w:i/>
      <w:iCs/>
      <w:smallCaps/>
      <w:color w:val="32391C" w:themeColor="text2" w:themeShade="BF"/>
      <w:spacing w:val="20"/>
    </w:rPr>
  </w:style>
  <w:style w:type="character" w:styleId="af2">
    <w:name w:val="Book Title"/>
    <w:uiPriority w:val="33"/>
    <w:qFormat/>
    <w:rsid w:val="009C613D"/>
    <w:rPr>
      <w:rFonts w:asciiTheme="majorHAnsi" w:eastAsiaTheme="majorEastAsia" w:hAnsiTheme="majorHAnsi" w:cstheme="majorBidi"/>
      <w:b/>
      <w:bCs/>
      <w:smallCaps/>
      <w:color w:val="32391C" w:themeColor="text2" w:themeShade="BF"/>
      <w:spacing w:val="10"/>
      <w:u w:val="single"/>
    </w:rPr>
  </w:style>
  <w:style w:type="paragraph" w:styleId="af3">
    <w:name w:val="TOC Heading"/>
    <w:basedOn w:val="1"/>
    <w:next w:val="a"/>
    <w:uiPriority w:val="39"/>
    <w:semiHidden/>
    <w:unhideWhenUsed/>
    <w:qFormat/>
    <w:rsid w:val="009C613D"/>
    <w:pPr>
      <w:outlineLvl w:val="9"/>
    </w:pPr>
  </w:style>
  <w:style w:type="paragraph" w:customStyle="1" w:styleId="rvps7">
    <w:name w:val="rvps7"/>
    <w:basedOn w:val="a"/>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rvps17">
    <w:name w:val="rvps17"/>
    <w:basedOn w:val="a"/>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rvts23">
    <w:name w:val="rvts23"/>
    <w:basedOn w:val="a0"/>
    <w:rsid w:val="006A0F3F"/>
  </w:style>
  <w:style w:type="character" w:customStyle="1" w:styleId="apple-converted-space">
    <w:name w:val="apple-converted-space"/>
    <w:basedOn w:val="a0"/>
    <w:rsid w:val="006A0F3F"/>
  </w:style>
  <w:style w:type="character" w:customStyle="1" w:styleId="rvts64">
    <w:name w:val="rvts64"/>
    <w:basedOn w:val="a0"/>
    <w:rsid w:val="006A0F3F"/>
  </w:style>
  <w:style w:type="paragraph" w:customStyle="1" w:styleId="rvps3">
    <w:name w:val="rvps3"/>
    <w:basedOn w:val="a"/>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rvts9">
    <w:name w:val="rvts9"/>
    <w:basedOn w:val="a0"/>
    <w:rsid w:val="006A0F3F"/>
  </w:style>
  <w:style w:type="paragraph" w:customStyle="1" w:styleId="rvps6">
    <w:name w:val="rvps6"/>
    <w:basedOn w:val="a"/>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rvps18">
    <w:name w:val="rvps18"/>
    <w:basedOn w:val="a"/>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f4">
    <w:name w:val="Hyperlink"/>
    <w:basedOn w:val="a0"/>
    <w:uiPriority w:val="99"/>
    <w:semiHidden/>
    <w:unhideWhenUsed/>
    <w:rsid w:val="006A0F3F"/>
    <w:rPr>
      <w:color w:val="0000FF"/>
      <w:u w:val="single"/>
    </w:rPr>
  </w:style>
  <w:style w:type="character" w:styleId="af5">
    <w:name w:val="FollowedHyperlink"/>
    <w:basedOn w:val="a0"/>
    <w:uiPriority w:val="99"/>
    <w:semiHidden/>
    <w:unhideWhenUsed/>
    <w:rsid w:val="006A0F3F"/>
    <w:rPr>
      <w:color w:val="800080"/>
      <w:u w:val="single"/>
    </w:rPr>
  </w:style>
  <w:style w:type="paragraph" w:customStyle="1" w:styleId="rvps2">
    <w:name w:val="rvps2"/>
    <w:basedOn w:val="a"/>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rvts52">
    <w:name w:val="rvts52"/>
    <w:basedOn w:val="a0"/>
    <w:rsid w:val="006A0F3F"/>
  </w:style>
  <w:style w:type="character" w:customStyle="1" w:styleId="rvts11">
    <w:name w:val="rvts11"/>
    <w:basedOn w:val="a0"/>
    <w:rsid w:val="006A0F3F"/>
  </w:style>
  <w:style w:type="character" w:customStyle="1" w:styleId="rvts46">
    <w:name w:val="rvts46"/>
    <w:basedOn w:val="a0"/>
    <w:rsid w:val="006A0F3F"/>
  </w:style>
  <w:style w:type="paragraph" w:customStyle="1" w:styleId="rvps4">
    <w:name w:val="rvps4"/>
    <w:basedOn w:val="a"/>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rvts44">
    <w:name w:val="rvts44"/>
    <w:basedOn w:val="a0"/>
    <w:rsid w:val="006A0F3F"/>
  </w:style>
  <w:style w:type="paragraph" w:customStyle="1" w:styleId="rvps15">
    <w:name w:val="rvps15"/>
    <w:basedOn w:val="a"/>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rvps8">
    <w:name w:val="rvps8"/>
    <w:basedOn w:val="a"/>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f6">
    <w:name w:val="Normal (Web)"/>
    <w:basedOn w:val="a"/>
    <w:uiPriority w:val="99"/>
    <w:semiHidden/>
    <w:unhideWhenUsed/>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rvps14">
    <w:name w:val="rvps14"/>
    <w:basedOn w:val="a"/>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rvps12">
    <w:name w:val="rvps12"/>
    <w:basedOn w:val="a"/>
    <w:rsid w:val="006A0F3F"/>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rvts15">
    <w:name w:val="rvts15"/>
    <w:basedOn w:val="a0"/>
    <w:rsid w:val="006A0F3F"/>
  </w:style>
  <w:style w:type="character" w:customStyle="1" w:styleId="rvts58">
    <w:name w:val="rvts58"/>
    <w:basedOn w:val="a0"/>
    <w:rsid w:val="006A0F3F"/>
  </w:style>
  <w:style w:type="paragraph" w:styleId="af7">
    <w:name w:val="Balloon Text"/>
    <w:basedOn w:val="a"/>
    <w:link w:val="af8"/>
    <w:uiPriority w:val="99"/>
    <w:semiHidden/>
    <w:unhideWhenUsed/>
    <w:rsid w:val="006A0F3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6A0F3F"/>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divs>
    <w:div w:id="251623421">
      <w:bodyDiv w:val="1"/>
      <w:marLeft w:val="0"/>
      <w:marRight w:val="0"/>
      <w:marTop w:val="0"/>
      <w:marBottom w:val="0"/>
      <w:divBdr>
        <w:top w:val="none" w:sz="0" w:space="0" w:color="auto"/>
        <w:left w:val="none" w:sz="0" w:space="0" w:color="auto"/>
        <w:bottom w:val="none" w:sz="0" w:space="0" w:color="auto"/>
        <w:right w:val="none" w:sz="0" w:space="0" w:color="auto"/>
      </w:divBdr>
      <w:divsChild>
        <w:div w:id="805584339">
          <w:marLeft w:val="0"/>
          <w:marRight w:val="0"/>
          <w:marTop w:val="0"/>
          <w:marBottom w:val="157"/>
          <w:divBdr>
            <w:top w:val="none" w:sz="0" w:space="0" w:color="auto"/>
            <w:left w:val="none" w:sz="0" w:space="0" w:color="auto"/>
            <w:bottom w:val="none" w:sz="0" w:space="0" w:color="auto"/>
            <w:right w:val="none" w:sz="0" w:space="0" w:color="auto"/>
          </w:divBdr>
        </w:div>
        <w:div w:id="1868761021">
          <w:marLeft w:val="0"/>
          <w:marRight w:val="0"/>
          <w:marTop w:val="0"/>
          <w:marBottom w:val="157"/>
          <w:divBdr>
            <w:top w:val="none" w:sz="0" w:space="0" w:color="auto"/>
            <w:left w:val="none" w:sz="0" w:space="0" w:color="auto"/>
            <w:bottom w:val="none" w:sz="0" w:space="0" w:color="auto"/>
            <w:right w:val="none" w:sz="0" w:space="0" w:color="auto"/>
          </w:divBdr>
        </w:div>
        <w:div w:id="2031027424">
          <w:marLeft w:val="0"/>
          <w:marRight w:val="0"/>
          <w:marTop w:val="0"/>
          <w:marBottom w:val="157"/>
          <w:divBdr>
            <w:top w:val="none" w:sz="0" w:space="0" w:color="auto"/>
            <w:left w:val="none" w:sz="0" w:space="0" w:color="auto"/>
            <w:bottom w:val="none" w:sz="0" w:space="0" w:color="auto"/>
            <w:right w:val="none" w:sz="0" w:space="0" w:color="auto"/>
          </w:divBdr>
        </w:div>
        <w:div w:id="2110926343">
          <w:marLeft w:val="0"/>
          <w:marRight w:val="0"/>
          <w:marTop w:val="0"/>
          <w:marBottom w:val="157"/>
          <w:divBdr>
            <w:top w:val="none" w:sz="0" w:space="0" w:color="auto"/>
            <w:left w:val="none" w:sz="0" w:space="0" w:color="auto"/>
            <w:bottom w:val="none" w:sz="0" w:space="0" w:color="auto"/>
            <w:right w:val="none" w:sz="0" w:space="0" w:color="auto"/>
          </w:divBdr>
        </w:div>
        <w:div w:id="1550804968">
          <w:marLeft w:val="0"/>
          <w:marRight w:val="0"/>
          <w:marTop w:val="0"/>
          <w:marBottom w:val="157"/>
          <w:divBdr>
            <w:top w:val="none" w:sz="0" w:space="0" w:color="auto"/>
            <w:left w:val="none" w:sz="0" w:space="0" w:color="auto"/>
            <w:bottom w:val="none" w:sz="0" w:space="0" w:color="auto"/>
            <w:right w:val="none" w:sz="0" w:space="0" w:color="auto"/>
          </w:divBdr>
        </w:div>
        <w:div w:id="1195655831">
          <w:marLeft w:val="0"/>
          <w:marRight w:val="0"/>
          <w:marTop w:val="0"/>
          <w:marBottom w:val="157"/>
          <w:divBdr>
            <w:top w:val="none" w:sz="0" w:space="0" w:color="auto"/>
            <w:left w:val="none" w:sz="0" w:space="0" w:color="auto"/>
            <w:bottom w:val="none" w:sz="0" w:space="0" w:color="auto"/>
            <w:right w:val="none" w:sz="0" w:space="0" w:color="auto"/>
          </w:divBdr>
        </w:div>
        <w:div w:id="773745542">
          <w:marLeft w:val="0"/>
          <w:marRight w:val="0"/>
          <w:marTop w:val="0"/>
          <w:marBottom w:val="15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80-2013-%D0%BF/paran3" TargetMode="External"/><Relationship Id="rId13" Type="http://schemas.openxmlformats.org/officeDocument/2006/relationships/hyperlink" Target="http://zakon5.rada.gov.ua/laws/show/458-2013-%D0%BF/paran12" TargetMode="External"/><Relationship Id="rId18" Type="http://schemas.openxmlformats.org/officeDocument/2006/relationships/hyperlink" Target="http://zakon5.rada.gov.ua/laws/show/825-2008-%D1%8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zakon5.rada.gov.ua/laws/show/380-2013-%D0%BF/paran125" TargetMode="External"/><Relationship Id="rId7" Type="http://schemas.openxmlformats.org/officeDocument/2006/relationships/hyperlink" Target="http://zakon5.rada.gov.ua/laws/show/1107-2012-%D0%BF/paran3" TargetMode="External"/><Relationship Id="rId12" Type="http://schemas.openxmlformats.org/officeDocument/2006/relationships/hyperlink" Target="http://zakon5.rada.gov.ua/laws/show/458-2013-%D0%BF/paran9" TargetMode="External"/><Relationship Id="rId17" Type="http://schemas.openxmlformats.org/officeDocument/2006/relationships/hyperlink" Target="http://zakon5.rada.gov.ua/laws/show/458-2013-%D0%BF/paran48" TargetMode="External"/><Relationship Id="rId25" Type="http://schemas.openxmlformats.org/officeDocument/2006/relationships/hyperlink" Target="http://zakon5.rada.gov.ua/laws/show/1049-2011-%D0%BF" TargetMode="External"/><Relationship Id="rId2" Type="http://schemas.openxmlformats.org/officeDocument/2006/relationships/settings" Target="settings.xml"/><Relationship Id="rId16" Type="http://schemas.openxmlformats.org/officeDocument/2006/relationships/hyperlink" Target="http://zakon5.rada.gov.ua/laws/show/458-2013-%D0%BF/paran48" TargetMode="External"/><Relationship Id="rId20" Type="http://schemas.openxmlformats.org/officeDocument/2006/relationships/hyperlink" Target="http://zakon5.rada.gov.ua/laws/show/1107-2012-%D0%BF/paran28" TargetMode="External"/><Relationship Id="rId1" Type="http://schemas.openxmlformats.org/officeDocument/2006/relationships/styles" Target="styles.xml"/><Relationship Id="rId6" Type="http://schemas.openxmlformats.org/officeDocument/2006/relationships/hyperlink" Target="http://zakon5.rada.gov.ua/laws/show/970-2012-%D0%BF/paran3" TargetMode="External"/><Relationship Id="rId11" Type="http://schemas.openxmlformats.org/officeDocument/2006/relationships/hyperlink" Target="http://zakon5.rada.gov.ua/laws/show/970-2012-%D0%BF/paran36" TargetMode="External"/><Relationship Id="rId24" Type="http://schemas.openxmlformats.org/officeDocument/2006/relationships/hyperlink" Target="http://zakon5.rada.gov.ua/laws/show/458-2013-%D0%BF/paran58" TargetMode="External"/><Relationship Id="rId5" Type="http://schemas.openxmlformats.org/officeDocument/2006/relationships/hyperlink" Target="http://zakon5.rada.gov.ua/laws/show/1015-2010-%D0%BF" TargetMode="External"/><Relationship Id="rId15" Type="http://schemas.openxmlformats.org/officeDocument/2006/relationships/hyperlink" Target="http://zakon5.rada.gov.ua/laws/show/458-2013-%D0%BF/paran12" TargetMode="External"/><Relationship Id="rId23" Type="http://schemas.openxmlformats.org/officeDocument/2006/relationships/hyperlink" Target="http://zakon5.rada.gov.ua/laws/show/458-2013-%D0%BF/paran58" TargetMode="External"/><Relationship Id="rId10" Type="http://schemas.openxmlformats.org/officeDocument/2006/relationships/hyperlink" Target="http://zakon5.rada.gov.ua/laws/show/41-2009-%D0%BF" TargetMode="External"/><Relationship Id="rId19" Type="http://schemas.openxmlformats.org/officeDocument/2006/relationships/hyperlink" Target="http://zakon5.rada.gov.ua/laws/show/1015-2010-%D0%BF" TargetMode="External"/><Relationship Id="rId4" Type="http://schemas.openxmlformats.org/officeDocument/2006/relationships/image" Target="media/image1.gif"/><Relationship Id="rId9" Type="http://schemas.openxmlformats.org/officeDocument/2006/relationships/hyperlink" Target="http://zakon5.rada.gov.ua/laws/show/458-2013-%D0%BF/paran2" TargetMode="External"/><Relationship Id="rId14" Type="http://schemas.openxmlformats.org/officeDocument/2006/relationships/hyperlink" Target="http://zakon5.rada.gov.ua/laws/show/458-2013-%D0%BF/paran12" TargetMode="External"/><Relationship Id="rId22" Type="http://schemas.openxmlformats.org/officeDocument/2006/relationships/hyperlink" Target="http://zakon5.rada.gov.ua/laws/show/458-2013-%D0%BF/paran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12096</Words>
  <Characters>68948</Characters>
  <Application>Microsoft Office Word</Application>
  <DocSecurity>0</DocSecurity>
  <Lines>574</Lines>
  <Paragraphs>161</Paragraphs>
  <ScaleCrop>false</ScaleCrop>
  <Company>Microsoft</Company>
  <LinksUpToDate>false</LinksUpToDate>
  <CharactersWithSpaces>80883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№53</dc:creator>
  <cp:keywords/>
  <dc:description/>
  <cp:lastModifiedBy>Школа №53</cp:lastModifiedBy>
  <cp:revision>2</cp:revision>
  <dcterms:created xsi:type="dcterms:W3CDTF">2016-02-01T12:23:00Z</dcterms:created>
  <dcterms:modified xsi:type="dcterms:W3CDTF">2016-02-01T12:24:00Z</dcterms:modified>
</cp:coreProperties>
</file>