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5" w:rsidRPr="007431A5" w:rsidRDefault="00297905" w:rsidP="007431A5">
      <w:pPr>
        <w:shd w:val="clear" w:color="auto" w:fill="FFFFFF"/>
        <w:spacing w:before="100" w:beforeAutospacing="1" w:after="0" w:line="408" w:lineRule="atLeast"/>
        <w:jc w:val="center"/>
        <w:outlineLvl w:val="1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7431A5">
        <w:rPr>
          <w:rFonts w:ascii="Trebuchet MS" w:hAnsi="Trebuchet MS" w:cs="Trebuchet MS"/>
          <w:color w:val="333333"/>
          <w:sz w:val="24"/>
          <w:szCs w:val="24"/>
          <w:lang w:eastAsia="ru-RU"/>
        </w:rPr>
        <w:t>Указ №1086/2005 від 11.07.2005</w:t>
      </w:r>
    </w:p>
    <w:p w:rsidR="00297905" w:rsidRPr="007431A5" w:rsidRDefault="00297905" w:rsidP="007431A5">
      <w:pPr>
        <w:shd w:val="clear" w:color="auto" w:fill="FFFFFF"/>
        <w:spacing w:before="100" w:beforeAutospacing="1" w:after="100" w:afterAutospacing="1" w:line="408" w:lineRule="atLeast"/>
        <w:jc w:val="center"/>
        <w:outlineLvl w:val="3"/>
        <w:rPr>
          <w:rFonts w:ascii="Trebuchet MS" w:hAnsi="Trebuchet MS" w:cs="Trebuchet MS"/>
          <w:b/>
          <w:bCs/>
          <w:color w:val="666666"/>
          <w:sz w:val="23"/>
          <w:szCs w:val="23"/>
          <w:lang w:eastAsia="ru-RU"/>
        </w:rPr>
      </w:pPr>
      <w:r w:rsidRPr="007431A5">
        <w:rPr>
          <w:rFonts w:ascii="Trebuchet MS" w:hAnsi="Trebuchet MS" w:cs="Trebuchet MS"/>
          <w:b/>
          <w:bCs/>
          <w:color w:val="666666"/>
          <w:sz w:val="23"/>
          <w:szCs w:val="23"/>
          <w:lang w:eastAsia="ru-RU"/>
        </w:rPr>
        <w:t>Президент України</w:t>
      </w:r>
    </w:p>
    <w:p w:rsidR="00297905" w:rsidRPr="007431A5" w:rsidRDefault="00297905" w:rsidP="007431A5">
      <w:pPr>
        <w:shd w:val="clear" w:color="auto" w:fill="FFFFFF"/>
        <w:spacing w:before="100" w:beforeAutospacing="1" w:after="240" w:line="408" w:lineRule="atLeast"/>
        <w:jc w:val="center"/>
        <w:outlineLvl w:val="0"/>
        <w:rPr>
          <w:rFonts w:ascii="Trebuchet MS" w:hAnsi="Trebuchet MS" w:cs="Trebuchet MS"/>
          <w:color w:val="333333"/>
          <w:kern w:val="36"/>
          <w:sz w:val="27"/>
          <w:szCs w:val="27"/>
          <w:lang w:eastAsia="ru-RU"/>
        </w:rPr>
      </w:pPr>
      <w:bookmarkStart w:id="0" w:name="_GoBack"/>
      <w:r w:rsidRPr="007431A5">
        <w:rPr>
          <w:rFonts w:ascii="Trebuchet MS" w:hAnsi="Trebuchet MS" w:cs="Trebuchet MS"/>
          <w:color w:val="333333"/>
          <w:kern w:val="36"/>
          <w:sz w:val="27"/>
          <w:szCs w:val="27"/>
          <w:lang w:eastAsia="ru-RU"/>
        </w:rPr>
        <w:t>Про першочергові заходи щодо захисту прав дітей</w:t>
      </w:r>
    </w:p>
    <w:bookmarkEnd w:id="0"/>
    <w:p w:rsidR="00297905" w:rsidRPr="007431A5" w:rsidRDefault="00297905" w:rsidP="007431A5">
      <w:pPr>
        <w:shd w:val="clear" w:color="auto" w:fill="FFFFFF"/>
        <w:spacing w:before="100" w:beforeAutospacing="1" w:after="100" w:afterAutospacing="1" w:line="408" w:lineRule="atLeast"/>
        <w:jc w:val="right"/>
        <w:rPr>
          <w:rFonts w:ascii="Trebuchet MS" w:hAnsi="Trebuchet MS" w:cs="Trebuchet MS"/>
          <w:color w:val="4C3C18"/>
          <w:sz w:val="18"/>
          <w:szCs w:val="18"/>
          <w:lang w:eastAsia="ru-RU"/>
        </w:rPr>
      </w:pPr>
      <w:r w:rsidRPr="007431A5">
        <w:rPr>
          <w:rFonts w:ascii="Trebuchet MS" w:hAnsi="Trebuchet MS" w:cs="Trebuchet MS"/>
          <w:color w:val="4C3C18"/>
          <w:sz w:val="18"/>
          <w:szCs w:val="18"/>
          <w:lang w:eastAsia="ru-RU"/>
        </w:rPr>
        <w:t>Текст правового акту із змінами та доповненнями на жовтень 2010 року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                       У К А З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                  ПРЕЗИДЕНТА УКРАЇНИ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   Про першочергові заходи щодо захисту прав дітей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З метою  поліпшення  соціального захисту дітей,  у тому числі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дітей-сиріт та  дітей,   позбавлених   батьківського   піклування,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розв'язання проблем   дитячої  бездоглядності  і  безпритульності,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створення належних  умов  для  соціально-психологічної   адаптації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дітей, реалізацію  їх  права  на  сімейне  виховання  та  здоровий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розвиток  п о с т а н о в л я ю: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1. Визначити одним із головних  напрямів  діяльності  органів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виконавчої  влади  реалізацію державної політики щодо захисту прав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дітей, перш за все дітей-сиріт та дітей, позбавлених батьківського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піклування.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2. Кабінету Міністрів України: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1) забезпечити  додержання центральними та місцевими органами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виконавчої  влади  вимог  законодавства  про  охорону   дитинства,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зокрема  соціального  захисту  дітей-сиріт  та дітей,  позбавлених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батьківського   піклування,   порушувати   в   разі   потреби    в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установленому  порядку питання про притягнення до відповідальності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осіб, винних у порушенні цього законодавства;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2) підготувати та подати на затвердження: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до 1 жовтня 2005 року проект Національної програми  подолання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дитячої безпритульності і бездоглядності на 2006-2010 роки;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протягом другого  півріччя  2005  року  проект  Національного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плану дій  на  2006-2016  роки  щодо  реалізації Конвенції ООН про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права дитини ( 995_021 );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3) розробити  та  подати на розгляд Верховної Ради України до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1 вересня  2005  року   законопроекти   про   внесення   змін   до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законодавчих актів України щодо: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передачі Міністерству  України  у  справах  молоді  та спорту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повноважень органів управління освітою з питань усиновлення дітей;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закріплення повноважень з  питань  опіки  та  піклування  над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дітьми  за  службами  у справах неповнолітніх,  перейменування цих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служб на служби у справах дітей;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запровадження економічних    механізмів    стимулювання    та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підтримки    меценатства    і   соціальних   ініціатив   суб'єктів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підприємницької діяльності у створенні,  у тому числі в  сільській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місцевості,   соціальної   інфраструктури   (навчальних  закладів,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закладів охорони здоров'я та культури тощо) для дітей;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4) розробити та затвердити до 1 вересня 2005  року  концепцію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реформування  системи закладів всіх форм власності для дітей-сиріт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та дітей, позбавлених батьківського піклування;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5) вирішити  після   законодавчого   визначення   повноважень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Міністерства  України  у справах молоді та спорту щодо усиновлення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 питання про утворення у складі цього Міністерства  урядового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органу з питань усиновлення та захисту прав дитини;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6) розробити   механізм   фінансування  витрат  на  утримання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дітей-сиріт  і  дітей,   позбавлених   батьківського   піклування,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незалежно  від  форми їх влаштування за принципом "гроші ходять за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дитиною";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7) передбачати  під  час  підготовки  проектів  законів   про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Державний  бюджет  України  на  2006  та  наступні роки видатки на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утримання  дітей-сиріт   та   дітей,   позбавлених   батьківського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піклування,   а   також  осіб  з  їх  числа  незалежно  від  форми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влаштування дітей на  рівні,  не  нижчому  ніж  двократний  розмір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прожиткового мінімуму, встановленого законом для таких осіб;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8) опрацювати     питання     щодо    механізму    реалізації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батьками-вихователями дитячих будинків  сімейного  типу  права  на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відпустку та пенсійне забезпечення;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9) забезпечити    до    1   жовтня   2005   року   приведення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міністерствами,  іншими центральними органами виконавчої влади  їх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нормативно-правових  актів у відповідність із Законом України "Про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забезпечення  організаційно-правових  умов   соціального   захисту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дітей-сиріт та   дітей,   позбавлених   батьківського  піклування"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( 2342-15 ),  зокрема в частині  реалізації  батьками-вихователями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дитячих    будинків    сімейного   типу   права   бути   законними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представниками своїх вихованців і захищати їхні права та  інтереси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  органах державної влади,  в тому числі судових,  як опікуни або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піклувальники без спеціальних на те повноважень;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10) проаналізувати до 1 серпня  2005  року  стан  фінансового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забезпечення  дитячих  будинків сімейного типу та прийомних сімей,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вжити заходів щодо  поліпшення  такого  забезпечення,  недопущення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випадків  зобов'язання  батьків-вихователів  та  прийомних батьків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закуповувати товари і продукти для дітей-вихованців  та  прийомних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  у  визначених суб'єктів господарювання та за безготівковими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розрахунками;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11) вирішити протягом 2005 року  питання  щодо  запровадження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нових   ефективних   форм   профілактики   соціального  сирітства,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забезпечення створення мережі соціальних центрів матері і  дитини,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соціальних   гуртожитків,   центрів   для  ВІЛ-інфікованих  дітей,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збільшення кількості центрів соціально-психологічної  реабілітації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неповнолітніх;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12) забезпечити доступ сімей, дітей та молоді, які проживають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у сільській місцевості, до соціальних послуг через розвиток мережі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центрів соціальних служб для сім'ї, дітей та молоді;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13) підтримати   реалізацію   експериментального   проекту  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Київській області щодо реформування системи  опіки  і  піклування,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передбаченого     Державною    програмою    запобігання    дитячій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бездоглядності на 2003-2005 роки.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3. Міністерству юстиції України  за  участю  Верховного  Суду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України: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проаналізувати у   двомісячний  строк  судову  практику  щодо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розгляду  судами  цивільних  справ   з   установлення   опіки   та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піклування,  внести  в  разі  потреби  пропозиції  щодо поліпшення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захисту прав дитини під час розгляду судами таких справ;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вивчити у тримісячний строк питання щодо можливості створення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при  судових  палатах у кримінальних справах загальних апеляційних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судів спеціалізованих колегій для розгляду справ неповнолітніх;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опрацювати питання щодо впровадження ювенального  судочинства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та внести в установленому порядку відповідні пропозиції.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4. Міністерству охорони здоров'я України: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забезпечити проведення до 1 жовтня 2005 року медичного огляду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дітей-сиріт та  дітей,  позбавлених  батьківського  піклування,  а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також дітей, які виховуються у неблагополучних сім'ях;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проаналізувати у   двомісячний   строк   стан   роботи   щодо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профілактики раннього соціального  сирітства  та  за  результатами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такого  аналізу  вжити  додаткових  заходів  до  розв'язання  цієї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проблеми.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5. Міністерству України у справах молоді та спорту затвердити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до  1 серпня 2005 року порядок ведення банку даних про дітей-сиріт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та дітей, позбавлених батьківського піклування.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6. Міністерству внутрішніх справ України: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проаналізувати у двомісячний  строк  стан  роботи  з  розшуку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дітей,  безвісно  відсутніх  батьків,  а  також батьків підкинутих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 та вжити відповідних заходів  щодо  вдосконалення  роботи  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цьому напрямі;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надавати Президентові  України  щоквартально  інформацію щодо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розшуку дітей,  які залишили сім'ї,  навчально-виховні заклади або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спеціальні установи для неповнолітніх;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вжити заходів  щодо  посилення  роботи з виявлення осіб,  які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втягують  неповнолітніх  до  жебракування,  пияцтва,   наркоманії,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злочинної  діяльності,  та  забезпечити  притягнення  таких осіб 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встановленому порядку до відповідальності.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7. Раді  міністрів  Автономної  Республіки  Крим,   обласним,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Київській та Севастопольській міським державним адміністраціям: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вжити заходів  щодо суттєвого поліпшення роботи,  спрямованої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на захист прав дітей-сиріт  та  дітей,  позбавлених  батьківського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піклування,   зокрема  щодо  своєчасного  виявлення  таких  дітей,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вирішення питання їх влаштування,  реалізації ними права на житло,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освіту,  матеріальне  забезпечення  після  закінчення  перебування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таких дітей у  закладах  для  дітей-сиріт  та  дітей,  позбавлених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батьківського   піклування,  прийомних  сім'ях,  дитячих  будинках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сімейного типу;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вирішити до 15 серпня 2005 року питання забезпечення служб  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справах   неповнолітніх   кваліфікованими  кадрами  відповідно  до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нормативів,  визначених Законами України "Про органи  і  служби  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справах неповнолітніх  та  спеціальні  установи для неповнолітніх"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( 20/95-ВР  )  і  "Про  забезпечення  організаційно-правових  умов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соціального    захисту    дітей-сиріт    та   дітей,   позбавлених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батьківського піклування" ( 2342-15 );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забезпечити до 1 жовтня 2005 року створення і  ведення  банку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даних   про   дітей-сиріт   та  дітей,  позбавлених  батьківського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піклування,  а   також   банку   даних   про   сім'ї   потенційних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усиновителів,   опікунів,   піклувальників,   прийомних   батьків,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батьків-вихователів;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взяти під  особливий  контроль  питання   щодо   забезпечення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належних   умов  проживання  та  навчання  дітей-сиріт  та  дітей,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позбавлених батьківського піклування;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забезпечити у двомісячний строк  проведення  обстеження  умов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виховання  дітей  у  неблагополучних  сім'ях,  зокрема у сільській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місцевості,  вжити в установленому порядку заходів  щодо  раннього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виявлення  неблагополучних  сімей,  в  яких  виховуються діти,  їх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обліку і соціального супроводу,  а також надання підтримки  дітям,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які проживають у таких сім'ях;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проаналізувати у  двомісячний  строк  ефективність діяльності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органів опіки та піклування,  додержання ними вимог  законодавства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про  соціальний  захист дітей,  насамперед щодо вирішення питань з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установлення  статусу   дитини-сироти   та   дитини,   позбавленої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батьківського  піклування,  реалізації  права  дитини  на  сімейне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виховання, та  за  результатами  такого  аналізу провести наради з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проблемних питань;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вжити невідкладних заходів щодо  збереження  житла,  в  якому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проживали    діти-сироти   та   діти,   позбавлені   батьківського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піклування,  до влаштування у відповідні заклади, та повернення їм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такого житла;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забезпечити в  установленому  порядку  вирішення  питання про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поліпшення  фінансового  та  матеріально-технічного   забезпечення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закладів  для  дітей-сиріт  та  дітей,  позбавлених  батьківського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піклування,  а також дитячих будинків  сімейного  типу,  прийомних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сімей,       притулків       для       неповнолітніх,      центрів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соціально-психологічної реабілітації неповнолітніх;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сприяти діяльності   громадських,   благодійних,   релігійних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організацій,   які   працюють   в   інтересах  дітей,  особливо  з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безпритульними дітьми,  проведенню ними благодійних  акцій,  кошти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від  яких спрямовуються на матеріальне забезпечення дітей-сиріт та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дітей, позбавлених батьківського піклування;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всебічно сприяти у вирішенні в установленому  порядку  питань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щодо  виділення  земельних  ділянок,  надання в оренду будівель та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приміщень громадським та  релігійним  організаціям  для  створення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соціальних закладів для дітей.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8. Державному комітету телебачення і радіомовлення України: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забезпечити здійснення  заходів щодо популяризації історичних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традицій української родини  та  нових  форм  сімейного  виховання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дітей-сиріт та дітей, позбавлених батьківського піклування;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запровадити цикли теле- і радіопередач для висвітлення питань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соціального та правового захисту дітей-сиріт та дітей, позбавлених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батьківського піклування,  проблем,  що стоять перед такими дітьми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та  закладами,  в яких вони перебувають на утриманні та вихованні,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пропагування позитивного досвіду усиновлення та виховання дітей  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>прийомних сім'ях та будинках сімейного типу.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Президент України                                        В.ЮЩЕНКО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м. Київ, 11 липня 2005 року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  <w:r w:rsidRPr="007431A5">
        <w:rPr>
          <w:rFonts w:ascii="Courier New" w:hAnsi="Courier New" w:cs="Courier New"/>
          <w:color w:val="666666"/>
          <w:sz w:val="20"/>
          <w:szCs w:val="20"/>
          <w:lang w:eastAsia="ru-RU"/>
        </w:rPr>
        <w:t xml:space="preserve">          N 1086/2005</w:t>
      </w: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</w:p>
    <w:p w:rsidR="00297905" w:rsidRPr="007431A5" w:rsidRDefault="00297905" w:rsidP="00743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408" w:lineRule="atLeast"/>
        <w:rPr>
          <w:rFonts w:ascii="Courier New" w:hAnsi="Courier New" w:cs="Courier New"/>
          <w:color w:val="666666"/>
          <w:sz w:val="20"/>
          <w:szCs w:val="20"/>
          <w:lang w:eastAsia="ru-RU"/>
        </w:rPr>
      </w:pPr>
    </w:p>
    <w:p w:rsidR="00297905" w:rsidRDefault="00297905"/>
    <w:sectPr w:rsidR="00297905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6E4"/>
    <w:rsid w:val="000867B9"/>
    <w:rsid w:val="00297905"/>
    <w:rsid w:val="003E1084"/>
    <w:rsid w:val="005124DC"/>
    <w:rsid w:val="007431A5"/>
    <w:rsid w:val="009E762B"/>
    <w:rsid w:val="00CB0C5F"/>
    <w:rsid w:val="00D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8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431A5"/>
    <w:pPr>
      <w:spacing w:before="100" w:beforeAutospacing="1" w:after="240" w:line="240" w:lineRule="auto"/>
      <w:jc w:val="center"/>
      <w:outlineLvl w:val="0"/>
    </w:pPr>
    <w:rPr>
      <w:rFonts w:ascii="Times New Roman" w:eastAsia="Times New Roman" w:hAnsi="Times New Roman" w:cs="Times New Roman"/>
      <w:color w:val="333333"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431A5"/>
    <w:pPr>
      <w:spacing w:before="100" w:beforeAutospacing="1" w:after="0" w:line="240" w:lineRule="auto"/>
      <w:jc w:val="center"/>
      <w:outlineLvl w:val="1"/>
    </w:pPr>
    <w:rPr>
      <w:rFonts w:ascii="Times New Roman" w:eastAsia="Times New Roman" w:hAnsi="Times New Roman" w:cs="Times New Roman"/>
      <w:color w:val="333333"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431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1A5"/>
    <w:rPr>
      <w:rFonts w:ascii="Times New Roman" w:hAnsi="Times New Roman" w:cs="Times New Roman"/>
      <w:color w:val="333333"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31A5"/>
    <w:rPr>
      <w:rFonts w:ascii="Times New Roman" w:hAnsi="Times New Roman" w:cs="Times New Roman"/>
      <w:color w:val="333333"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31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uadatavazh">
    <w:name w:val="uadatavazh"/>
    <w:basedOn w:val="Normal"/>
    <w:uiPriority w:val="99"/>
    <w:rsid w:val="007431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C3C18"/>
      <w:sz w:val="18"/>
      <w:szCs w:val="18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43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431A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1748</Words>
  <Characters>9967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3</cp:revision>
  <dcterms:created xsi:type="dcterms:W3CDTF">2012-11-07T23:53:00Z</dcterms:created>
  <dcterms:modified xsi:type="dcterms:W3CDTF">2012-11-10T18:15:00Z</dcterms:modified>
</cp:coreProperties>
</file>