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З А К О Н   У К Р А Ї Н И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Start w:id="1" w:name="_GoBack"/>
      <w:bookmarkEnd w:id="0"/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Про державну соціальну допомогу інвалідам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з дитинства та дітям-інвалідам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bookmarkEnd w:id="1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( Відомості Верховної Ради України (ВВР), 2001, N 1, ст.2 )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{ Із змінами, внесеними згідно із Законами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1220-IV ( </w:t>
      </w:r>
      <w:hyperlink r:id="rId5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1220-15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02.10.2003, ВВР, 2004, N 10, ст.107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1579-IV ( </w:t>
      </w:r>
      <w:hyperlink r:id="rId6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1579-15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04.03.2004, ВВР, 2004, N 25, ст.342</w:t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N 2154-IV ( </w:t>
      </w:r>
      <w:hyperlink r:id="rId7" w:tgtFrame="_blank" w:history="1">
        <w:r w:rsidRPr="00481622">
          <w:rPr>
            <w:rFonts w:ascii="Courier New" w:eastAsia="Times New Roman" w:hAnsi="Courier New" w:cs="Courier New"/>
            <w:b/>
            <w:bCs/>
            <w:color w:val="0260D0"/>
            <w:sz w:val="21"/>
            <w:szCs w:val="21"/>
            <w:u w:val="single"/>
            <w:lang w:eastAsia="ru-RU"/>
          </w:rPr>
          <w:t>2154-15</w:t>
        </w:r>
      </w:hyperlink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) від 04.11.2004, ВВР, 2005, N  2, ст.43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N 2457-IV ( </w:t>
      </w:r>
      <w:hyperlink r:id="rId8" w:tgtFrame="_blank" w:history="1">
        <w:r w:rsidRPr="00481622">
          <w:rPr>
            <w:rFonts w:ascii="Courier New" w:eastAsia="Times New Roman" w:hAnsi="Courier New" w:cs="Courier New"/>
            <w:b/>
            <w:bCs/>
            <w:color w:val="0260D0"/>
            <w:sz w:val="21"/>
            <w:szCs w:val="21"/>
            <w:u w:val="single"/>
            <w:lang w:eastAsia="ru-RU"/>
          </w:rPr>
          <w:t>2457-15</w:t>
        </w:r>
      </w:hyperlink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) від 03.03.2005, ВВР, 2005, N 16, ст.261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N 1276-VI ( </w:t>
      </w:r>
      <w:hyperlink r:id="rId9" w:tgtFrame="_blank" w:history="1">
        <w:r w:rsidRPr="00481622">
          <w:rPr>
            <w:rFonts w:ascii="Courier New" w:eastAsia="Times New Roman" w:hAnsi="Courier New" w:cs="Courier New"/>
            <w:b/>
            <w:bCs/>
            <w:color w:val="0260D0"/>
            <w:sz w:val="21"/>
            <w:szCs w:val="21"/>
            <w:u w:val="single"/>
            <w:lang w:eastAsia="ru-RU"/>
          </w:rPr>
          <w:t>1276-17</w:t>
        </w:r>
      </w:hyperlink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) від 16.04.2009, ВВР, 2009, N 38, ст.535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N 3133-VI ( </w:t>
      </w:r>
      <w:hyperlink r:id="rId10" w:tgtFrame="_blank" w:history="1">
        <w:r w:rsidRPr="00481622">
          <w:rPr>
            <w:rFonts w:ascii="Courier New" w:eastAsia="Times New Roman" w:hAnsi="Courier New" w:cs="Courier New"/>
            <w:b/>
            <w:bCs/>
            <w:color w:val="0260D0"/>
            <w:sz w:val="21"/>
            <w:szCs w:val="21"/>
            <w:u w:val="single"/>
            <w:lang w:eastAsia="ru-RU"/>
          </w:rPr>
          <w:t>3133-17</w:t>
        </w:r>
      </w:hyperlink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) від 15.03.2011, ВВР, 2011, N 39, ст.389 }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{ Встановити на 2002 рік рівень забезпечення  прожиткового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мінімуму (гарантований мінімум) для призначення допомоги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відповідно   до  цього  Закону   у  сумі  80  гривень  у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розрахунку  на  одну  особу згідно із Законом N 2905-III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( </w:t>
      </w:r>
      <w:hyperlink r:id="rId11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2905-14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20.12.2001, ВВР, 2002, N 12-13, ст.92 }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{ Встановити на 2003 рік рівень забезпечення  прожиткового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мінімуму (гарантований мінімум) для призначення допомоги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відповідно   до  цього  Закону   у  сумі  90  гривень  у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розрахунку  на  одну  особу згідно із  Законом  N 380-IV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( </w:t>
      </w:r>
      <w:hyperlink r:id="rId12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380-15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26.12.2002, ВВР, 2003, N 10-11, ст.86 }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{ Установити на 2004 рік розрахунковий розмір, що застосовується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при   визначенні   розмірів   державної   соціальної  допомоги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відповідно до цього  Закону,  у  сумі  100 гривень  згідно  із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Законом  N 1344-IV (  </w:t>
      </w:r>
      <w:hyperlink r:id="rId13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27.11.2003,  ВВР, 2004,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17-18, ст.250 }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{ Установити на 2005 рік розрахунковий розмір, що застосовується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при   визначенні   розмірів   державної   соціальної  допомоги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відповідно до цього  Закону,  у  сумі  150 гривень  згідно  із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Законом N 2285-IV ( </w:t>
      </w:r>
      <w:hyperlink r:id="rId14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2285-15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23.12.2004,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ВВР, 2005, N 7-8, ст.162 }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{ Установити на 2005 рік розрахунковий розмір, що застосовується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при   визначенні   розмірів   державної   соціальної  допомоги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відповідно  до  цього Закону: з 1 січня 2005 року - у сумі 150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гривень;  з  1  квітня  2005  року при визначенні допомоги для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інвалідів  з  дитинства  та  дітей-інвалідів  -  313  гривень,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надбавки  на  догляд  за  інвалідом  I групи  -  406  гривень,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надбавки на догляд  за  дитиною-інвалідом  віком  до 6 років -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362 гривні, надбавки на догляд  за  дитиною-інвалідом віком до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18 років  - 460 гривень; з 1 липня  2005 року  при  визначенні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допомоги для інвалідів з дитинства та  дітей-інвалідів  -  319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гривень;  з  1  жовтня  2005 року при  визначенні допомоги для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інвалідів  з  дитинства  та  дітей-інвалідів  -   332  гривні,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надбавки на догляд за інвалідом I групи - 423 гривні, надбавки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на  догляд  за  дитиною-інвалідом  віком  до  6  років  -  376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гривень, надбавки на догляд за дитиною-інвалідом  віком  до 18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років - 468 гривень згідно із Законами  N 2285-IV  ( </w:t>
      </w:r>
      <w:hyperlink r:id="rId15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2285-15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від 23.12.2004, ВВР, 2005, N 7-8, ст.162, N 2505-IV ( </w:t>
      </w:r>
      <w:hyperlink r:id="rId16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2505-15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від 25.03.2005, ВВР, 2005, N 17, N 18-19, ст.267 }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    { У тексті Закону цифри "16" замінено цифрами "18" згідно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із Законом N 2154-IV ( </w:t>
      </w:r>
      <w:hyperlink r:id="rId17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2154-15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04.11.2004 }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У тексті Закону слова "управління соціального захисту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населення" та "орган соціального захисту населення" у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всіх відмінках і числах замінено  відповідно  словами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"управління праці та соціального захисту населення" і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"орган праці  та  соціального  захисту  населення"  у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відповідному  відмінку  і  числі  згідно  із  Законом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N 2457-IV ( </w:t>
      </w:r>
      <w:hyperlink r:id="rId18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2457-15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03.03.2005, ВВР, 2005, N 16,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ст.261 }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відповідно до Конституції України  (  </w:t>
      </w:r>
      <w:hyperlink r:id="rId19" w:tgtFrame="_blank" w:history="1">
        <w:r w:rsidRPr="0048162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254к/96-ВР</w:t>
        </w:r>
      </w:hyperlink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гарантує   інвалідам  з  дитинства  та  дітям-інвалідам  право  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матеріальне забезпечення  за  рахунок  коштів  Державного  бюджету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та їх соціальну захищеність шляхом встановлення державної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допомоги на рівні прожиткового мінімуму.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державну соціальну допомогу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   на  державну  соціальну  допомогу  мають  інваліди  з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дитинства  і  діти-інваліди  віком  до  18  років. ( Частина перша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1  із  змінами,  внесеними  згідно  із  Законом  N 1579-IV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0" w:tgtFrame="_blank" w:history="1">
        <w:r w:rsidRPr="0048162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1579-15</w:t>
        </w:r>
      </w:hyperlink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04.03.2004 )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Причина, група інвалідності,  строк,  на який  встановлюється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інвалідність,  визначаються  органом  медико-соціальної експертизи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 із   законодавством  України  з  одночасним  роз'ясненням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інвалідам з дитинства їх права на державну соціальну допомогу.</w:t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Частина  друга статті 1 із змінами, внесеними згідно із Законом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1220-IV ( </w:t>
      </w:r>
      <w:hyperlink r:id="rId21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1220-15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02.10.2003 )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медичних  показань,  що  дають  право  на   одержання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соціальної   допомоги   на   дітей-інвалідів   віком  до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18  років,  визначається  у  порядку  (  </w:t>
      </w:r>
      <w:hyperlink r:id="rId22" w:tgtFrame="_blank" w:history="1">
        <w:r w:rsidRPr="0048162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889-2001-п</w:t>
        </w:r>
      </w:hyperlink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hyperlink r:id="rId23" w:tgtFrame="_blank" w:history="1">
        <w:r w:rsidRPr="0048162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z1073-01</w:t>
        </w:r>
      </w:hyperlink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Кабінетом Міністрів України.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  з   дитинства   та   дітям-інвалідам,  які  мають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одночасно право на державну соціальну допомогу відповідно до цього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Закону,  на  пенсію  та  на  державну соціальну допомогу згідно із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України "Про державну соціальну допомогу  особам,  які  не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права на пенсію, та інвалідам" ( </w:t>
      </w:r>
      <w:hyperlink r:id="rId24" w:tgtFrame="_blank" w:history="1">
        <w:r w:rsidRPr="0048162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1727-15</w:t>
        </w:r>
      </w:hyperlink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призначається за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вибором інвалідів з дитинства (законних представників інвалідів  з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дитинства,  визнаних  недієздатними,  та дітей-інвалідів) державна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соціальна допомога  відповідно  до  цього  Закону  або  пенсія  чи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державна   соціальна  допомога  згідно  із  Законом  України  "Про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державну соціальну допомогу особам,  які не мають права на пенсію,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інвалідам" ( </w:t>
      </w:r>
      <w:hyperlink r:id="rId25" w:tgtFrame="_blank" w:history="1">
        <w:r w:rsidRPr="0048162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1727-15</w:t>
        </w:r>
      </w:hyperlink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 При цьому якщо інвалід з дитинства або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дитина-інвалід  має  право  на  пенсію   у   зв'язку   з   втратою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годувальника  і  державну  соціальну  допомогу відповідно до цього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Закону,  ці  виплати  призначаються  одночасно. ( Частина четверта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1 в редакції Закону N 2457-IV ( </w:t>
      </w:r>
      <w:hyperlink r:id="rId26" w:tgtFrame="_blank" w:history="1">
        <w:r w:rsidRPr="0048162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2457-15</w:t>
        </w:r>
      </w:hyperlink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03.03.2005 )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Розміри державної соціальної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соціальна допомога призначається у таких розмірах: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з дитинства I групи -  100  відсотків  прожиткового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мінімуму для осіб, які втратили працездатність;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інвалідам з  дитинства  II  групи - 80 відсотків прожиткового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мінімуму для осіб, які втратили працездатність;</w:t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Абзац  третій  частини  першої  статті  2 із змінами, внесеними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згідно із Законом N 2457-IV ( </w:t>
      </w:r>
      <w:hyperlink r:id="rId27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2457-15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03.03.2005 )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 з  дитинства III групи - 60 відсотків прожиткового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мінімуму  для осіб, які втратили працездатність; ( Абзац четвертий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 статті 2 із змінами, внесеними згідно із Законами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1579-IV  (  </w:t>
      </w:r>
      <w:hyperlink r:id="rId28" w:tgtFrame="_blank" w:history="1">
        <w:r w:rsidRPr="0048162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1579-15</w:t>
        </w:r>
      </w:hyperlink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04.03.2004, N 2457-IV ( </w:t>
      </w:r>
      <w:hyperlink r:id="rId29" w:tgtFrame="_blank" w:history="1">
        <w:r w:rsidRPr="0048162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2457-15</w:t>
        </w:r>
      </w:hyperlink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03.03.2005 )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дітей-інвалідів   віком   до   18  років  -  70  відсотків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прожиткового мінімуму для осіб, які втратили працездатність.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Прожитковий мінімум визначається відповідно до Закону України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"Про  прожитковий  мінімум"  та  щорічно  затверджується Верховною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Радою України за поданням Кабінету Міністрів України і  періодично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переглядається відповідно до зростання індексу споживчих цін разом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уточненням показників Державного бюджету України.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Розміри державної соціальної допомоги підвищуються у  зв'язку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збільшенням прожиткового мінімуму.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соціальна допомога встановлюється в новому розмірі з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дня  набрання чинності законом про збільшення розміру прожиткового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мінімуму.  ( Частина четверта статті 2 в редакції Закону N 2457-IV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0" w:tgtFrame="_blank" w:history="1">
        <w:r w:rsidRPr="0048162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2457-15</w:t>
        </w:r>
      </w:hyperlink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03.03.2005 )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Надбавка на догляд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 з  дитинства  I  групи  встановлюється надбавка 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догляд за ними в розмірі: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з  дитинства,  віднесеним до підгрупи А I групи,  -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75 відсотків  прожиткового  мінімуму  для   осіб,   які   втратили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працездатність;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з  дитинства,  віднесеним до підгрупи Б I групи,  -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50 відсотків  прожиткового  мінімуму  для   осіб,   які   втратили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працездатність.</w:t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перша статті 3 в редакції Закону N 3133-VI ( </w:t>
      </w:r>
      <w:hyperlink r:id="rId31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3133-17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15.03.2011 }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Одиноким інвалідам   з  дитинства  II  і  III  груп,  які  за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висновком             лікарсько-консультативної            комісії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лікувально-профілактичного     закладу    потребують    постійного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стороннього  догляду,  встановлюється надбавка на догляд за ними в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розмірі  15 відсотків прожиткового мінімуму для осіб, які втратили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працездатність.</w:t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друга статті 3 із змінами, внесеними згідно із Законом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3133-VI ( </w:t>
      </w:r>
      <w:hyperlink r:id="rId32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3133-17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15.03.2011 }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Надбавка на  догляд  за  дитиною-інвалідом  установлюється  в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розмірі:  на дитину-інваліда віком  до  6  років  -  50  відсотків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прожиткового   мінімуму   для   дітей   віком   до   6  років,  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дитину-інваліда  віком  від  6  до  18  років   -   50   відсотків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прожиткового мінімуму для дітей віком від 6 до 18 років.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Надбавка  на  догляд  за  дитиною-інвалідом віком до 18 років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призначається   одному   з   батьків,    усиновителів,    опікуну,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піклувальнику,  які не працюють, не навчаються (крім заочної форми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навчання),  не проходять службу,  не  займають  виборну  посаду  і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фактично  здійснюють  догляд  за  дитиною-інвалідом.  Надбавка  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догляд за дитиною-інвалідом віком до 18 років також  призначається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одному   з  батьків,  усиновителів,  опікуну,  піклувальнику,  які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перебувають у відпустці по догляду за дитиною  до  досягнення  нею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трирічного віку, у відпустці у зв'язку з вагітністю та пологами, 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відпустці  без  збереження   заробітної   плати,   у   разі   якщо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дитина-інвалід   потребує  домашнього  догляду,  і  вони  фактично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 догляд за дитиною-інвалідом. Одинокій матері (одинокому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батьку)  надбавка  на  догляд  за  дитиною-інвалідом призначається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незалежно від факту роботи, навчання, служби.</w:t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 Частина   четверта  статті  3  в  редакції  Закону  N  3133-VI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3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3133-17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15.03.2011 }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визначенні розмірів надбавок на догляд  за  інвалідами  з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дитинства та дітьми-інвалідами з важкими формами інвалідності, які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потребують постійного стороннього догляду або допомоги (прикуті до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ліжка,   сліпоглухонімі,   з  психічними  вадами  тощо)  внаслідок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захворювань  за  переліком,   затвердженим   Кабінетом   Міністрів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не може застосовуватися рівень забезпечення прожиткового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мінімуму.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призначенні та виплаті надбавки на догляд  застосовуються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 статті 4-17 цього Закону.</w:t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Стаття  3  в  редакції  Законів  N  1579-IV  (  </w:t>
      </w:r>
      <w:hyperlink r:id="rId34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1579-15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04.03.2004,  N  2154-IV  (  </w:t>
      </w:r>
      <w:hyperlink r:id="rId35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2154-15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04.11.2004, N 2457-IV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6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2457-15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03.03.2005 )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Період, на який призначається державна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соціальна допомога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   соціальна    допомога   інвалідам   з   дитинства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призначається  на  весь  час  інвалідності,  встановленої органами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медико-соціальної експертизи. ( Частина перша статті 4 із змінами,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1579-IV ( </w:t>
      </w:r>
      <w:hyperlink r:id="rId37" w:tgtFrame="_blank" w:history="1">
        <w:r w:rsidRPr="0048162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1579-15</w:t>
        </w:r>
      </w:hyperlink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04.03.2004 )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дітей-інвалідів  державна соціальна допомога призначається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строк,  зазначений  у  медичному  висновку,  який  видається  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встановленому Міністерством охорони здоров'я України, але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більш як  по  місяць  досягнення  дитиною-інвалідом  18-річного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віку.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Строк виплати державної соціальної допомоги у разі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зміни групи інвалідності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зміни групи інвалідності державна соціальна допомога 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новому розмірі виплачується інваліду з дитинства з дня зміни групи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інвалідності, якщо така зміна приводить до збільшення розміру, але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місяця,  наступного  за  тим,  в  якому  встановлена нова група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інвалідності, при зменшенні розміру допомоги.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дитина-інвалід,  на яку виплачувалася державна соціальна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допомога,  по  досягненні  18-річного  віку  визнана  інвалідом  з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дитинства,  виплата допомоги продовжується у новому розмірі за  її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заявою (недієздатним - за заявою опікуна) з дня встановлення групи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інвалідності в разі збільшення розміру  допомоги,  але  з  місяця,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наступного  за  тим,  в  якому  дитині-інваліду  встановлена група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інвалідності, при зменшенні розміру допомоги.</w:t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 Стаття  5  в  редакції  Закону  N  1579-IV  (  </w:t>
      </w:r>
      <w:hyperlink r:id="rId38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1579-15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04.03.2004 )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Умови поновлення виплати державної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соціальної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Виплата державної соціальної допомоги зупиняється  у  випадку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пропуску    строку    переогляду   інвалідом   з   дитинства   або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дитиною-інвалідом, а  в  разі   визнання   знову   інвалідом   або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дитиною-інвалідом    виплата    державної    соціальної  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поновлюється з дня зупинення, але не більш як за один місяць.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 строк  переогляду пропущено з поважної причини, виплата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 соціальної   допомоги  поновлюється  з  дня  зупинення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виплати,  але  не  більш  як за 3 роки, за умови, що за цей період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 визнано інвалідом або дитиною-інвалідом. При цьому, якщо при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переогляді   інваліда   з  дитинства  переведено  до  іншої  групи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інвалідності (вищої або нижчої), то державна соціальна допомога за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зазначений період виплачується за попередньою групою.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припинення  виплати  державної  соціальної  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нез'явлення   на  переогляд  без  поважних  причин,  при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наступному визнанні інвалідом з дитинства  або  дитиною-інвалідом,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виплата цієї допомоги поновлюється з дня встановлення інвалідності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визнання дитиною-інвалідом.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Інформація про державну соціальну допомогу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медико-соціальної  експертизи   та   заклади   охорони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 у 3-денний строк зобов'язані надіслати копії акта огляду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  з  дитинства  або  медичного   висновку   про   визнання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дитиною-інвалідом  до  управління  праці  та  соціального  захисту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 за  місцем проживання інваліда з дитинства або батьків,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усиновителів, опікуна, піклувальника дитини-інваліда.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пізніше 10 днів після надходження документів, зазначених 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частині  першій  цієї  статті,  управління  праці  та  соціального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 населення   зобов'язане  у  письмовій  формі  повідомити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  з  дитинства, а також батьків, усиновителів, опікуна або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піклувальника  дитини-інваліда  про  право  на  державну соціальну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допомогу, умови, розмір і порядок її надання.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місяць до закінчення строку виплати  державної  соціальної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 управління   праці  та  соціального  захисту  населення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зобов'язане  попередити  у письмовій формі інваліда з дитинства, 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  батьків,    усиновителів,   опікуна   або   піклувальника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дитини-інваліда про причину припинення її виплати.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Порядок звернення за призначенням державної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соціальної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Заява про призначення державної соціальної допомоги подається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інвалідом  з  дитинства до управління праці та соціального захисту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за місцем проживання.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Заява про  призначення державної соціальної допомоги інваліду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I чи  II  групи,  який   визнаний   недієздатним,   а   також   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дитину-інваліда   подається   одним   із   батьків,  усиновителем,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опікуном або піклувальником за місцем свого проживання.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заяви  про  призначення  державної   соціальної  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  бути додані документи про вік і місце проживання інваліда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дитинства або дитини-інваліда,  документи про  місце  проживання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батьків,  усиновителів,  опікуна  або  піклувальника,  який  подав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заяву,  а також довідка медико-соціальної експертизи або  медичний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висновок, видані у встановленому порядку.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з   заявою   звертається  опікун  або  піклувальник,  то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подається також  копія  рішення  органу  опіки  і  піклування  про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 опіки чи піклування.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Один   із   непрацюючих  батьків,  усиновителів,  опікун  або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піклувальник,  які фактично здійснюють догляд за дитиною-інвалідом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віком  до  18  років, додатково подають довідку про те, що вони не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працюють, видану за місцем проживання. ( Частина п'ята статті 8 із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N 1579-IV ( </w:t>
      </w:r>
      <w:hyperlink r:id="rId39" w:tgtFrame="_blank" w:history="1">
        <w:r w:rsidRPr="0048162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1579-15</w:t>
        </w:r>
      </w:hyperlink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04.03.2004 )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Управління   праці  та  соціального  захисту  населення,  яке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прийняло  заяву  про  призначення  державної  соціальної допомоги,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видає  заявнику  розписку  про  прийом  заяви  та  доданих  до неї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 із зазначенням дати прийому заяви.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Днем звернення за призначенням державної соціальної 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вважається день прийому заяви з усіма необхідними документами.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заява  про  призначення  державної  соціальної 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надсилається поштою і при  цьому  подаються  також  всі  необхідні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документи,  то  днем  звернення  за державною соціальною допомогою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вважається дата,  вказана в поштовому штемпелі місця  відправлення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заяви.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тих  випадках,  коли  до  заяви  додані  не  всі  необхідні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документи,  заявнику повідомляється,  які документи  повинні  бути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подані додатково. Якщо вони будуть подані не пізніше 3-х місяців з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дня одержання повідомлення  про  необхідність  подання  додаткових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документів, то днем звернення за призначенням державної соціальної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вважається  день  прийому  або  відправлення  заяви  про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 такої допомоги.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Порядок та строки призначення державної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соціальної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соціальна допомога  інвалідам  з  дитинства  або  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дітей-інвалідів   віком   до   18   років  призначається  органами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 та соціального захисту населення.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Заява про   призначення   державної    соціальної   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розглядається  органами  праці та соціального захисту населення не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пізніше  10  днів  після  надходження  заяви  з  усіма необхідними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документами.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соціальна допомога призначається з дня звернення  за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призначенням.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Виплата державної соціальної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соціальна     допомога    виплачується    державними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підприємствами  і  об'єднаннями  зв'язку  за   місцем   проживання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  з дитинства або батьків,  усиновителів,  яким призначена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допомога на дітей-інвалідів.  Опікуну або  піклувальнику  державна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соціальна допомога виплачується за місцем їх проживання.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Виплата  державної  соціальної допомоги провадиться щомісячно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поточний  місяць  у  встановлені органами праці та соціального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захисту  населення  строки.  ( Частина друга статті 10 із змінами,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1579-IV ( </w:t>
      </w:r>
      <w:hyperlink r:id="rId40" w:tgtFrame="_blank" w:history="1">
        <w:r w:rsidRPr="0048162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1579-15</w:t>
        </w:r>
      </w:hyperlink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04.03.2004 )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Призначена  державна соціальна допомога виплачується інваліду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дитинства  незалежно від одержуваного ним заробітку, стипендії,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аліментів або інших доходів. ( Частина третя статті 10 із змінами,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1579-IV ( </w:t>
      </w:r>
      <w:hyperlink r:id="rId41" w:tgtFrame="_blank" w:history="1">
        <w:r w:rsidRPr="0048162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1579-15</w:t>
        </w:r>
      </w:hyperlink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04.03.2004 )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соціальна    допомога,     яка     призначена     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дитину-інваліда  віком  до  18  років,  виплачується незалежно від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одержання на неї інших видів допомоги.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Виплата державної соціальної допомоги за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довіреністю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соціальна    допомога    може    виплачуватися    за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довіреністю,  порядок оформлення і  строк  дії  якої  визначаються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Виплата державної соціальної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 минулий час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Суми державної  соціальної  допомоги,  призначені,   але   не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витребувані    своєчасно    одержувачем   без   поважних   причин,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виплачуються за минулий час  не  більш  як  за  12  місяців  перед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зверненням за її одержанням.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Суми державної  соціальної допомоги,  не одержані своєчасно з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вини  органу,  який  призначає  або  виплачує  державну  соціальну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допомогу,  або  через  неможливість отримання цих сум інвалідом чи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офіційним представником з поважних причин (поважною  причиною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є  перебування  інваліда на лікуванні,  інші причини,  які фізично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унеможливлювали своєчасне витребування призначених  сум  державної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допомоги,  або інші об'єктивні обставини,  коли інвалід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його  батьки,  усиновителі,  опікуни,  піклувальники  не  могли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звернутися  за  їх  отриманням),  виплачуються  за минулий час без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  будь-яким  строком.   При   цьому   виплата   державної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 допомоги  за  минулий  час  здійснюється  виходячи  із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прожиткового мінімуму,  затвердженого  на  момент  її  виплати,  з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компенсацією за несвоєчасну її виплату.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Невиплату або відмову у виплаті державної соціальної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минулий час може бути оскаржено у судовому  порядку  відповідно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 закону.</w:t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Стаття  12  в  редакції  Закону  N  1220-IV  (  </w:t>
      </w:r>
      <w:hyperlink r:id="rId42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1220-15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02.10.2003 )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Виплата державної соціальної допомоги інвалідам з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дитинства та дітям-інвалідам віком до 18 років,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які перебувають на повному державному утриманні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з дитинства,  які перебувають на повному державному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утриманні у будинках-інтернатах  для  громадян  похилого  віку  та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інвалідів,  пансіонатах для ветеранів війни та праці, стаціонарних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відділеннях  територіального  центру  соціального   обслуговування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пенсіонерів та одиноких непрацездатних громадян тощо, виплачується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25 відсотків призначеного розміру державної соціальної допомоги.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Різниця між   розміром   призначеної   державної   соціальної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інваліду  з  дитинства,  який  перебуває  у  відповідній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установі (закладі),  і розміром державної соціальної допомоги, яка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виплачується  інваліду  з  дитинства  відповідно до частини першої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статті,  перераховується  установі  (закладу),  де  перебуває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 з дитинства, за його особистою письмовою заявою або заявою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законного  представника.  Зазначені  кошти  зараховуються  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рахунки  таких  установ  (закладів)  понад  бюджетні асигнування і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спрямовуються  виключно  на  поліпшення  умов  проживання  в   них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   у   порядку  (  </w:t>
      </w:r>
      <w:hyperlink r:id="rId43" w:tgtFrame="_blank" w:history="1">
        <w:r w:rsidRPr="0048162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269-2004-п</w:t>
        </w:r>
      </w:hyperlink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визначеному  Кабінетом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Дітям-інвалідам із  числа  сиріт  за  період  перебування  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повному   державному   утриманні   державна   соціальна   допомога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виплачується  в  повному розмірі та перераховується на їх особисті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рахунки у банку.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Іншим дітям-інвалідам, які перебувають у будинках-інтернатах,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стаціонарних  установах  (закладах)  на  повному державному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утриманні,  призначена державна соціальна допомога виплачується  в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розмірі  50  відсотків та перераховується на їх особисті рахунки 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банку.  При  цьому  частина  державної  соціальної  допомоги,   що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залишилася  після  виплати  суми  державної  соціальної  допомоги,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перераховується  на  банківський  рахунок  установи  (закладу)  за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місцем  перебування  дитини і спрямовується виключно на поліпшення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умов проживання дітей.</w:t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Стаття  13  в  редакції  Закону  N  2457-IV  (  </w:t>
      </w:r>
      <w:hyperlink r:id="rId44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2457-15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03.03.2005 )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Підстави припинення і відновлення виплати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державної соціальної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Виплата у   повному  розмірі  державної  соціальної 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інвалідам  з  дитинства  в  разі  влаштування  їх  до  відповідної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установи  (закладу)  на  повне  державне  утримання  або  зняття з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повного   державного   утримання   відповідно   припиняється   або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відновлюється  з  першого числа місяця,  наступного за місяцем,  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якому виникли ці обставини.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влаштування  дитини-інваліда  віком  до  18  років  до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відповідної  установи  (закладу)  на  повне державне утримання або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зняття з повного державного утримання виплата державної соціальної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 на   дитину-інваліда   у   повному  розмірі  відповідно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припиняється або відновлюється з першого числа місяця,  наступного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місяцем, у якому виникли ці обставини.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зміні    одержувачем    державної   соціальної  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місця  проживання  виплата цієї допомоги продовжується відповідним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 праці  та  соціального  захисту населення за новим місцем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проживання.  Виплата державної соціальної допомоги продовжується з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того  часу,  з  якого  вона  була  припинена  за попереднім місцем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проживання.</w:t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третя статті 14 із змінами, внесеними згідно із Законом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1276-VI ( </w:t>
      </w:r>
      <w:hyperlink r:id="rId45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1276-17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16.04.2009 }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{  Стаття  14  в  редакції  Закону  N  2457-IV  (  </w:t>
      </w:r>
      <w:hyperlink r:id="rId46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2457-15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03.03.2005 }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Виплата допомоги на поховання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смерті інваліда з дитинства або дитини-інваліда члену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 сім'ї  або особі,  яка здійснила поховання,  виплачується 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вибір допомога на поховання в розмірі двомісячної  суми  державної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  допомоги  згідно  із  цим  Законом  або  допомога  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поховання чи відшкодування витрат на  поховання  згідно  з  іншими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нормативно-правовими актами.</w:t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перша статті 15 в редакції Закону N 3133-VI ( </w:t>
      </w:r>
      <w:hyperlink r:id="rId47" w:tgtFrame="_blank" w:history="1">
        <w:r w:rsidRPr="00481622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3133-17</w:t>
        </w:r>
      </w:hyperlink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15.03.2011 } </w:t>
      </w:r>
      <w:r w:rsidRPr="0048162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на   поховання  виплачується  незалежно  від  строку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звернення за її виплатою.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Джерела покриття витрат на виплату державної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соціальної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Покриття витрат  на  виплату  державної  соціальної  допомоги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за  рахунок  коштів  Державного  бюджету  України  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вигляді субвенцій до місцевих бюджетів.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Державному  бюджеті  України  статті  видатків  на надання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 соціальної   допомоги   інвалідам   з   дитинства   та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дітям-інвалідам  є  захищеними  і  фінансуються  у  першочерговому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порядку.  (  Статтю 16 доповнено частиною другою згідно із Законом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1579-IV ( </w:t>
      </w:r>
      <w:hyperlink r:id="rId48" w:tgtFrame="_blank" w:history="1">
        <w:r w:rsidRPr="00481622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1579-15</w:t>
        </w:r>
      </w:hyperlink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04.03.2004 )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Оскарження рішення органу, що призначає державну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соціальну допомогу, та відповідальність посадових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осіб за порушення цього Закону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Рішення  органу,  що  призначає  державну соціальну допомогу,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 бути  оскаржене у відповідних органах виконавчої влади або у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судовому порядку.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Посадові особи, з вини яких несвоєчасно виплачується державна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соціальна допомога, несуть відповідальність відповідно до закону.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81622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18.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Прикінцеві положення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Закон набирає чинності з 1 січня 2001 року.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При визначенні розмірів державної соціальної  допомоги  на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2001 рік   застосовується   тимчасовий   розрахунковий   розмір  -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50 відсотків  прожиткового  мінімуму  для   осіб,   які   втратили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працездатність.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Кабінету Міністрів України: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підготувати та  подати  на  розгляд  Верховної  Ради  України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пропозиції про внесення змін до  законодавчих  актів  України,  що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випливають із цього Закону;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привести свої  нормативно-правові акти у відповідність із цим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Законом;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забезпечити перегляд міністерствами  та  іншими  центральними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виконавчої влади України їх нормативно-правових актів, що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суперечать цьому Закону.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81622" w:rsidRPr="00481622" w:rsidRDefault="00481622" w:rsidP="0048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   Л.КУЧМА </w:t>
      </w:r>
      <w:r w:rsidRPr="0048162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E762B" w:rsidRDefault="00481622" w:rsidP="00481622">
      <w:bookmarkStart w:id="112" w:name="o113"/>
      <w:bookmarkEnd w:id="112"/>
      <w:r w:rsidRPr="0048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Київ, 16 листопада 2000 року </w:t>
      </w:r>
      <w:r w:rsidRPr="00481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N 2109-III</w:t>
      </w:r>
    </w:p>
    <w:sectPr w:rsidR="009E762B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C9"/>
    <w:rsid w:val="00481622"/>
    <w:rsid w:val="005124DC"/>
    <w:rsid w:val="009E762B"/>
    <w:rsid w:val="00C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1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1622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1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1622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1344-15" TargetMode="External"/><Relationship Id="rId18" Type="http://schemas.openxmlformats.org/officeDocument/2006/relationships/hyperlink" Target="http://zakon2.rada.gov.ua/laws/show/2457-15" TargetMode="External"/><Relationship Id="rId26" Type="http://schemas.openxmlformats.org/officeDocument/2006/relationships/hyperlink" Target="http://zakon2.rada.gov.ua/laws/show/2457-15" TargetMode="External"/><Relationship Id="rId39" Type="http://schemas.openxmlformats.org/officeDocument/2006/relationships/hyperlink" Target="http://zakon2.rada.gov.ua/laws/show/1579-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1220-15" TargetMode="External"/><Relationship Id="rId34" Type="http://schemas.openxmlformats.org/officeDocument/2006/relationships/hyperlink" Target="http://zakon2.rada.gov.ua/laws/show/1579-15" TargetMode="External"/><Relationship Id="rId42" Type="http://schemas.openxmlformats.org/officeDocument/2006/relationships/hyperlink" Target="http://zakon2.rada.gov.ua/laws/show/1220-15" TargetMode="External"/><Relationship Id="rId47" Type="http://schemas.openxmlformats.org/officeDocument/2006/relationships/hyperlink" Target="http://zakon2.rada.gov.ua/laws/show/3133-1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zakon2.rada.gov.ua/laws/show/2154-15" TargetMode="External"/><Relationship Id="rId12" Type="http://schemas.openxmlformats.org/officeDocument/2006/relationships/hyperlink" Target="http://zakon2.rada.gov.ua/laws/show/380-15" TargetMode="External"/><Relationship Id="rId17" Type="http://schemas.openxmlformats.org/officeDocument/2006/relationships/hyperlink" Target="http://zakon2.rada.gov.ua/laws/show/2154-15" TargetMode="External"/><Relationship Id="rId25" Type="http://schemas.openxmlformats.org/officeDocument/2006/relationships/hyperlink" Target="http://zakon2.rada.gov.ua/laws/show/1727-15" TargetMode="External"/><Relationship Id="rId33" Type="http://schemas.openxmlformats.org/officeDocument/2006/relationships/hyperlink" Target="http://zakon2.rada.gov.ua/laws/show/3133-17" TargetMode="External"/><Relationship Id="rId38" Type="http://schemas.openxmlformats.org/officeDocument/2006/relationships/hyperlink" Target="http://zakon2.rada.gov.ua/laws/show/1579-15" TargetMode="External"/><Relationship Id="rId46" Type="http://schemas.openxmlformats.org/officeDocument/2006/relationships/hyperlink" Target="http://zakon2.rada.gov.ua/laws/show/2457-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2505-15" TargetMode="External"/><Relationship Id="rId20" Type="http://schemas.openxmlformats.org/officeDocument/2006/relationships/hyperlink" Target="http://zakon2.rada.gov.ua/laws/show/1579-15" TargetMode="External"/><Relationship Id="rId29" Type="http://schemas.openxmlformats.org/officeDocument/2006/relationships/hyperlink" Target="http://zakon2.rada.gov.ua/laws/show/2457-15" TargetMode="External"/><Relationship Id="rId41" Type="http://schemas.openxmlformats.org/officeDocument/2006/relationships/hyperlink" Target="http://zakon2.rada.gov.ua/laws/show/1579-1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579-15" TargetMode="External"/><Relationship Id="rId11" Type="http://schemas.openxmlformats.org/officeDocument/2006/relationships/hyperlink" Target="http://zakon2.rada.gov.ua/laws/show/2905-14" TargetMode="External"/><Relationship Id="rId24" Type="http://schemas.openxmlformats.org/officeDocument/2006/relationships/hyperlink" Target="http://zakon2.rada.gov.ua/laws/show/1727-15" TargetMode="External"/><Relationship Id="rId32" Type="http://schemas.openxmlformats.org/officeDocument/2006/relationships/hyperlink" Target="http://zakon2.rada.gov.ua/laws/show/3133-17" TargetMode="External"/><Relationship Id="rId37" Type="http://schemas.openxmlformats.org/officeDocument/2006/relationships/hyperlink" Target="http://zakon2.rada.gov.ua/laws/show/1579-15" TargetMode="External"/><Relationship Id="rId40" Type="http://schemas.openxmlformats.org/officeDocument/2006/relationships/hyperlink" Target="http://zakon2.rada.gov.ua/laws/show/1579-15" TargetMode="External"/><Relationship Id="rId45" Type="http://schemas.openxmlformats.org/officeDocument/2006/relationships/hyperlink" Target="http://zakon2.rada.gov.ua/laws/show/1276-17" TargetMode="External"/><Relationship Id="rId5" Type="http://schemas.openxmlformats.org/officeDocument/2006/relationships/hyperlink" Target="http://zakon2.rada.gov.ua/laws/show/1220-15" TargetMode="External"/><Relationship Id="rId15" Type="http://schemas.openxmlformats.org/officeDocument/2006/relationships/hyperlink" Target="http://zakon2.rada.gov.ua/laws/show/2285-15" TargetMode="External"/><Relationship Id="rId23" Type="http://schemas.openxmlformats.org/officeDocument/2006/relationships/hyperlink" Target="http://zakon2.rada.gov.ua/laws/show/z1073-01" TargetMode="External"/><Relationship Id="rId28" Type="http://schemas.openxmlformats.org/officeDocument/2006/relationships/hyperlink" Target="http://zakon2.rada.gov.ua/laws/show/1579-15" TargetMode="External"/><Relationship Id="rId36" Type="http://schemas.openxmlformats.org/officeDocument/2006/relationships/hyperlink" Target="http://zakon2.rada.gov.ua/laws/show/2457-1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zakon2.rada.gov.ua/laws/show/3133-17" TargetMode="External"/><Relationship Id="rId19" Type="http://schemas.openxmlformats.org/officeDocument/2006/relationships/hyperlink" Target="http://zakon2.rada.gov.ua/laws/show/254%D0%BA/96-%D0%B2%D1%80" TargetMode="External"/><Relationship Id="rId31" Type="http://schemas.openxmlformats.org/officeDocument/2006/relationships/hyperlink" Target="http://zakon2.rada.gov.ua/laws/show/3133-17" TargetMode="External"/><Relationship Id="rId44" Type="http://schemas.openxmlformats.org/officeDocument/2006/relationships/hyperlink" Target="http://zakon2.rada.gov.ua/laws/show/2457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276-17" TargetMode="External"/><Relationship Id="rId14" Type="http://schemas.openxmlformats.org/officeDocument/2006/relationships/hyperlink" Target="http://zakon2.rada.gov.ua/laws/show/2285-15" TargetMode="External"/><Relationship Id="rId22" Type="http://schemas.openxmlformats.org/officeDocument/2006/relationships/hyperlink" Target="http://zakon2.rada.gov.ua/laws/show/889-2001-%D0%BF" TargetMode="External"/><Relationship Id="rId27" Type="http://schemas.openxmlformats.org/officeDocument/2006/relationships/hyperlink" Target="http://zakon2.rada.gov.ua/laws/show/2457-15" TargetMode="External"/><Relationship Id="rId30" Type="http://schemas.openxmlformats.org/officeDocument/2006/relationships/hyperlink" Target="http://zakon2.rada.gov.ua/laws/show/2457-15" TargetMode="External"/><Relationship Id="rId35" Type="http://schemas.openxmlformats.org/officeDocument/2006/relationships/hyperlink" Target="http://zakon2.rada.gov.ua/laws/show/2154-15" TargetMode="External"/><Relationship Id="rId43" Type="http://schemas.openxmlformats.org/officeDocument/2006/relationships/hyperlink" Target="http://zakon2.rada.gov.ua/laws/show/269-2004-%D0%BF" TargetMode="External"/><Relationship Id="rId48" Type="http://schemas.openxmlformats.org/officeDocument/2006/relationships/hyperlink" Target="http://zakon2.rada.gov.ua/laws/show/1579-15" TargetMode="External"/><Relationship Id="rId8" Type="http://schemas.openxmlformats.org/officeDocument/2006/relationships/hyperlink" Target="http://zakon2.rada.gov.ua/laws/show/245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4429</Words>
  <Characters>25249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2012-11-07T23:01:00Z</dcterms:created>
  <dcterms:modified xsi:type="dcterms:W3CDTF">2012-11-07T23:01:00Z</dcterms:modified>
</cp:coreProperties>
</file>