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З А К О Н   У К Р А Ї Н И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Про загальну середню освіту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( Відомості Верховної Ради України (ВВР), 1999, N 28, ст.230 )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Законом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1642-III ( </w:t>
      </w:r>
      <w:hyperlink r:id="rId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1642-14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06.04.2000, ВВР, 2000, N 27, ст.213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Додатково див. Закон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2120-III ( </w:t>
      </w:r>
      <w:hyperlink r:id="rId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07.12.2000, ВВР, 2001, N 2-3, ст.10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2905-III ( </w:t>
      </w:r>
      <w:hyperlink r:id="rId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20.12.2001, ВВР, 2002, N 12-13, ст.92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380-IV  (  </w:t>
      </w:r>
      <w:hyperlink r:id="rId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26.12.2002, ВВР, 2003, N 10-11, ст.86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1344-IV  ( </w:t>
      </w:r>
      <w:hyperlink r:id="rId1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27.11.2003, ВВР, 2004, N 17-18, ст.250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2285-IV  ( </w:t>
      </w:r>
      <w:hyperlink r:id="rId1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23.12.2004, ВВР, 2005, N 7-8, ст.162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2505-IV  ( </w:t>
      </w:r>
      <w:hyperlink r:id="rId1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ВВР, 2005, N 17, N 18-19,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ст.267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3235-IV  ( </w:t>
      </w:r>
      <w:hyperlink r:id="rId1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20.12.2005, ВВР, 2006, N 9, N 10-11,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ст.96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489-V   (  </w:t>
      </w:r>
      <w:hyperlink r:id="rId14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ВВР, 2007, N 7-8, ст.66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6-рп/2007 ( </w:t>
      </w:r>
      <w:hyperlink r:id="rId1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107-VI ( </w:t>
      </w:r>
      <w:hyperlink r:id="rId1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ВВР, 2008, N 5-6, N 7-8, ст.78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- зміни діють по 31 грудня 2008 року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10-рп/2008 ( </w:t>
      </w:r>
      <w:hyperlink r:id="rId1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309-VI (  </w:t>
      </w:r>
      <w:hyperlink r:id="rId1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309-17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03.06.2008, ВВР, 2008, N 27-28, ст.253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2442-VI ( </w:t>
      </w:r>
      <w:hyperlink r:id="rId1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06.07.2010, ВВР, 2010, N 46, ст.545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3701-VI ( </w:t>
      </w:r>
      <w:hyperlink r:id="rId2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3701-17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06.09.2011, ВВР, 2012, N 15, ст.96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5029-VI ( </w:t>
      </w:r>
      <w:hyperlink r:id="rId2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03.07.2012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правові, організаційні та фінансові засади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 і розвитку системи загальної середньої  освіти,  що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сприяє  вільному  розвитку  людської особистості,  формує цінності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правового демократичного суспільства в Україні.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ЗАГАЛЬНІ ПОЛОЖЕННЯ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загальну середню освіту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про загальну середню  освіту  базується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Конституції  України  (  </w:t>
      </w:r>
      <w:hyperlink r:id="rId22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складається з Закону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освіту"  (   </w:t>
      </w:r>
      <w:hyperlink r:id="rId23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1060-12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 цього   Закону,   інших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 та міжнародних договорів України,  згода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 обов'язковість яких надана Верховною Радою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завдання законодавства України про загальну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середню освіту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завданнями   законодавства   України  про  загальну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середню освіту є: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права громадян на  доступність  і  безоплатність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здобуття повної загальної середньої освіти;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необхідних   умов   функціонування   і  розвитку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освіти;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нормативно-правової  бази  щодо   обов'язковості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структури та змісту загальної середньої освіти;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органів управління  системою  загальної 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та їх повноважень;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прав  та  обов'язків учасників навчально-виховного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процесу,  встановлення відповідальності за порушення законодавства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загальну середню освіту.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Загальна середня освіта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 освіта  - цілеспрямований процес оволодіння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систематизованими  знаннями  про  природу,  людину,   суспільство,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культуру   та   виробництво  засобами  пізнавальної  і  практичної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результатом якого  є  інтелектуальний,  соціальний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фізичний розвиток особистості, що є основою для подальшої освіти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 діяльності.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освіта  є  обов'язковою  основною  складовою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безперервної освіти.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Загальна середня освіта спрямована на забезпечення всебічного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особистості шляхом навчання та виховання, які грунтуються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 загальнолюдських    цінностях   та   принципах   науковості,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полікультурності,  світського   характеру   освіти,   системності,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інтегративності,   єдності   навчання   і  виховання,  на  засадах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гуманізму,  демократії, громадянської свідомості, взаємоповаги між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націями  і  народами  в  інтересах  людини,  родини,  суспільства,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Система загальної середньої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Систему загальної середньої освіти становлять: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заклади   всіх   типів   і   форм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у  тому числі для громадян,  які потребують соціальної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та   соціальної    реабілітації,    навчально-виробничі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комбінати,  позашкільні  заклади,  науково-методичні  установи 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управління системою загальної  середньої  освіти,  а  також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професійно-технічні   та   вищі   навчальні  заклади  I-II  рівнів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акредитації, що надають повну загальну середню освіту.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загальної середньої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Завданнями загальної середньої освіти є: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громадянина України;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особистості  учня   (вихованця),   розвиток   його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 і обдарувань, наукового світогляду;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вимог   Державного  стандарту  загальної 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підготовка  учнів  (вихованців)  до  подальшої  освіти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трудової діяльності;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в учнів (вихованців) поваги до Конституції України,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символів України,  прав і свобод людини  і  громадянина,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почуття  власної гідності,  відповідальності перед законом за свої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дії, свідомого ставлення до обов'язків людини і громадянина;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права  учнів  (вихованців)  на  вільне  формування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і світоглядних переконань;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шанобливого ставлення до родини, поваги до народних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традицій  і  звичаїв,  державної  мови,  регіональних  мов або мов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меншин  та рідної мови, національних цінностей Українського народу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інших  народів  і  націй;  { Абзац сьомий статті 5 із змінами,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5029-VI ( </w:t>
      </w:r>
      <w:hyperlink r:id="rId24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свідомого  ставлення  до свого здоров'я та здоров'я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громадян  як  найвищої  соціальної   цінності,   формування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гігієнічних навичок і засад здорового способу життя,  збереження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зміцнення фізичного та психічного здоров'я учнів (вихованців).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Здобуття повної загальної середньої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Громадянам України  незалежно  від  раси,  кольору  шкіри,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політичних,  релігійних та інших переконань,  статі,  етнічного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походження,  майнового стану, місця проживання, мовних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інших   ознак  забезпечується  доступність  і  безоплатність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здобуття  повної  загальної  середньої  освіти   у   державних 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навчальних закладах.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Громадяни України мають право на здобуття повної загальної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 у приватних навчальних закладах.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Здобуття повної загальної середньої  освіти  у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незалежно від підпорядкування, типів і форм власності має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вимогам  Державного  стандарту  загальної  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Іноземці  та  особи  без  громадянства,  які перебувають 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на законних підставах,  здобувають повну загальну  середню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 у порядку, встановленому для громадян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Відповідальність  за  здобуття  повної загальної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дітьми покладається на їх батьків,  а дітьми,  позбавленими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-  на  осіб,  які  їх  замінюють,  або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заклади, де вони виховуються.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навчання і виховання у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навчальних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Мова  навчання  і  виховання  у  загальноосвітніх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визначається  статтею  20  Закону  України  "Про  засади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мовної політики" ( </w:t>
      </w:r>
      <w:hyperlink r:id="rId25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7  в  редакції  Закону  N  5029-VI  (  </w:t>
      </w:r>
      <w:hyperlink r:id="rId2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03.07.2012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ЗАГАЛЬНООСВІТНІ ТА ІНШІ НАВЧАЛЬНІ ЗАКЛАДИ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СИСТЕМИ ЗАГАЛЬНОЇ СЕРЕДНЬОЇ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Загальноосвітній навчальний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навчальний заклад - навчальний заклад, що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реалізацію права громадян на загальну середню освіту.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Загальноосвітній навчальний заклад,  заснований на  приватній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  власності,  здійснює свою діяльність за наявності ліцензії,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виданої в установленому законодавством України порядку.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Загальноосвітній   навчальний    заклад,    що    здійснює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інноваційну   діяльність,  може  мати  статус  експериментального.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 експериментального не змінює підпорядкування,  тип і  форму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загальноосвітнього  навчального закладу.  Положення про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експериментальний     загальноосвітній      навчальний     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Типи загальноосвітніх та інших навчальних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системи загальної середньої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Відповідно  до  освітнього  рівня,  який  забезпечується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навчальним закладом (I ступінь - початкова школа,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забезпечує початкову загальну  освіту,  II  ступінь  -  основна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школа, що забезпечує базову загальну середню освіту, III ступінь -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старша школа,  що забезпечує повну  загальну  середню  освіту,  як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правило,  з  профільним  спрямуванням  навчання),  та особливостей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учнівського  контингенту  існують  різні   типи  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закладів.  Школи  кожного  з  трьох  ступенів  можуть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функціонувати разом або самостійно.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загальноосвітніх навчальних закладів належать: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 I-III ступенів;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спеціалізована школа  (школа-інтернат)   I-III   ступенів 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поглибленим вивченням окремих предметів та курсів;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гімназія (гімназія-інтернат)   -   навчальний  заклад  II-III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ступенів з поглибленим вивченням окремих предметів  відповідно  до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профілю;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колегіум (колегіум-інтернат)   -   навчальний  заклад  II-III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ступенів філологічно-філософського та (або)  культурно-естетичного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профілю;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ліцей (ліцей-інтернат)  -  навчальний  заклад  III  ступеня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профільним навчанням та допрофесійною підготовкою  (може  надавати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 послуги II ступеня, починаючи з 8 класу);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школа-інтернат I-III ступенів - навчальний заклад з частковим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повним утриманням за рахунок  держави  дітей,  які  потребують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соціальної допомоги;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спеціальна школа (школа-інтернат) I-III ступенів - навчальний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для дітей,  які  потребують  корекції  фізичного  та  (або)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розвитку;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санаторна школа  (школа-інтернат) I-III ступенів - навчальний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з відповідним профілем для дітей,  які потребують тривалого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школа соціальної  реабілітації - навчальний заклад для дітей,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потребують особливих умов виховання  (створюється  окремо  для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хлопців і дівчат);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вечірня (змінна)  школа  II-III  ступенів - навчальний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громадян,  які не мають можливості навчатися у школах з денною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формою навчання;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навчально-реабілітаційний центр - навчальний заклад для дітей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особливими освітніми  потребами,  зумовленими  складними  вадами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розвитку.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перша статті 9 в редакції Закону N 2442-VI ( </w:t>
      </w:r>
      <w:hyperlink r:id="rId2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Інші навчальні заклади системи загальної середньої освіти: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позашкільний навчально-виховний  заклад  -  навчальний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виховання дітей та задоволення їх потреб у  додатковій  освіті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інтересами   (науковими,   технічними,  художньо-естетичними,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спортивними тощо);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міжшкільний навчально-виробничий комбінат - навчальний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забезпечення потреб учнів загальноосвітніх навчальних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профорієнтаційній, допрофесійній, професійній підготовці;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професійно-технічний навчальний заклад  -  навчальний  заклад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забезпечення  потреб громадян у професійно-технічній і повній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загальній середній освіті;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вищий навчальний заклад I-II рівнів акредитації -  навчальний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     для      задоволення      потреб      громадян     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освітньо-кваліфікаційними   рівнями   молодшого   спеціаліста  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бакалавра  з  одночасним  завершенням  здобуття  повної  загальної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Загальноосвітні  навчальні  заклади  можуть  створювати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своєму  складі  класи  (групи) з вечірньою (заочною), дистанційною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формою  навчання,  класи  (групи)  з поглибленим вивченням окремих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предметів,  спеціальні  та  інклюзивні  класи для навчання дітей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особливими  освітніми  потребами.  {  Абзац перший частини третьої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9  із  змінами,  внесеними  згідно із  Законом  N  2442-VI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8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  заклади      незалежно     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 власності  можуть  мати у своєму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 інтернати  з  частковим  або   повним   утриманням  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за рахунок власника.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  заклади    можуть    створювати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навчально-виховні комплекси у складі  навчальних  закладів  різних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типів   і  рівнів  акредитації  для  задоволення  допрофесійних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професійних запитів громадян, а також навчально-виховні об'єднання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дошкільними   та   позашкільними   навчальними  закладами  для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освітніх і культурно-освітніх потреб.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 навчальні    заклади     для     задоволення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допрофесійних,  професійних  запитів  та культурно-освітніх потреб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можуть входити до складу освітніх округів,  спілок, інших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 у  тому  числі  за  участі навчальних закладів системи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дошкільної, загальної           середньої,           позашкільної,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професійно-технічної   та  вищої  освіти  різних  типів  і  рівнів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акредитації,  закладів  культури,  фізичної  культури  та  спорту,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 і  громадських  організацій.  Положення  про освітній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округ затверджується  Кабінетом  Міністрів України ( </w:t>
      </w:r>
      <w:hyperlink r:id="rId29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777-2010-п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Частину  третю  статті  9 доповнено абзацом четвертим згідно із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2442-VI ( </w:t>
      </w:r>
      <w:hyperlink r:id="rId30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Перелік      спеціальних       загальноосвітніх       шкіл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  визначається  Міністерством  освіти  України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з Міністерством охорони здоров'я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Положення   про    загальноосвітні    навчальні    заклади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31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964-2000-п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32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778-2010-п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затверджуються  Кабінетом Міністрів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Загальноосвітній навчальний  заклад  на  основі Положення про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   навчальні   заклади   розробляє   статут,   який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  власником    (для   державних   та   комунальних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навчальних  закладів   -   відповідним   органом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освітою)  та  реєструється місцевим органом виконавчої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або органом місцевого самоврядування.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Статус загальноосвітнього навчального закладу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навчальний заклад є юридичною особою. 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своїми  організаційно-правовими  формами загальноосвітні навчальні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можуть  бути  державної,  комунальної  та  приватної  форм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Статус  державного має загальноосвітній навчальний заклад,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державній формі власності.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Статус  комунального   має   загальноосвітній   навчальний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заклад, заснований на комунальній формі власності.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Статус  приватного має загальноосвітній навчальний заклад,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приватній формі власності.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Створення, реорганізація та ліквідація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загальноосвітнього навчального закладу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 та  комунальні загальноосвітні навчальні заклади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відповідно центральними, місцевими органами виконавчої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або   органами   місцевого  самоврядування  з  урахуванням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соціально-економічних,  національних,  культурно-освітніх і мовних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  за  наявності  необхідної  кількості  учнів  (вихованців)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встановлених  нормативів  наповнюваності   класів,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  матеріально-технічної   та  науково-методичної  бази,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 кадрів у порядку,  встановленому Кабінетом  Міністрів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Рішення   про   створення   комунальних  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для   дітей-сиріт   і   дітей,   позбавлених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 піклування,   спеціальних   загальноосвітніх  шкіл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 для дітей,  які потребують корекції фізичного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(або) розумового розвитку,  приймаються Радою міністрів Автономної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Крим, обласними, Київською та Севастопольською міськими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 адміністраціями  за погодженням з Міністерством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Рішення  про  створення  гімназій,   ліцеїв,   колегіумів,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шкіл (шкіл-інтернатів),  заснованих на комунальній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  власності,  приймаються  за  поданням  відповідних  органів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  Радою  міністрів  Автономної Республіки Крим,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обласними,  Київською  та  Севастопольською  міськими   державними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Рішення   про   створення  загальноосвітнього  навчального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закладу,  заснованого на приватній  формі  власності,  приймається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засновником  (власником)  у порядку,  встановленому законодавством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Рішення про створення  шкіл  соціальної  реабілітації,  їх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підпорядкованість  і  джерела  фінансування  приймається Кабінетом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за поданням Міністерства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Реорганізація  і  ліквідація  загальноосвітніх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проводяться  у  порядку,  встановленому  законодавством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Реорганізація і   ліквідація   загальноосвітніх  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у сільській місцевості,  заснованих на комунальній формі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допускаються лише за згодою територіальних громад.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ОРГАНІЗАЦІЯ НАВЧАЛЬНО-ВИХОВНОГО ПРОЦЕСУ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ЗАГАЛЬНООСВІТНІХ НАВЧАЛЬНИХ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 навчання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Термін навчання для здобуття  повної  загальної 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у  загальноосвітніх  навчальних  закладах  I-III  ступенів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 11  років:  {  Абзац перший частини першої статті 12 із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із  Законом  N 2442-VI ( </w:t>
      </w:r>
      <w:hyperlink r:id="rId33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загальноосвітніх навчальних закладах I ступеня - 4 роки;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загальноосвітніх навчальних закладах II ступеня - 5 років;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загальноосвітніх навчальних закладах III ступеня - 2 роки.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четвертий частини першої статті 12 із змінами, внесеними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2442-VI ( </w:t>
      </w:r>
      <w:hyperlink r:id="rId34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Термін навчання у загальноосвітніх навчальних закладах для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які  потребують  корекції  фізичного  та  (або) розумового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 (  </w:t>
      </w:r>
      <w:hyperlink r:id="rId35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585-2003-п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встановлюється  Кабінетом  Міністрів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професійно-технічних та вищих навчальних  закладах  I-II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рівнів  акредитації  термін  здобуття  повної  загальної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освіти встановлюється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Форми навчання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Навчально-виховний процес   у   загальноосвітніх 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здійснюється  за  груповою  та  індивідуальною  формами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положення  про  які  затверджує   Міністерство  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Бажаючим надається право і створюються умови для прискореного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школи, складання іспитів екстерном.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Наповнюваність класів загальноосвітніх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Наповнюваність класів загальноосвітніх навчальних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повинна перевищувати 30 учнів.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загальноосвітніх  навчальних  закладах,  розташованих 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селах,    селищах,   кількість   учнів   у   класах   визначається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демографічною ситуацією,  але повинна  становити  не  менше  п'яти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осіб.  При  меншій  кількості учнів у класі заняття проводяться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індивідуальною формою навчання.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Порядок  поділу  класів  на  групи  при  вивченні  окремих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  встановлюється   Міністерством   освіти   України  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з Міністерством фінансів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Для спеціальних  загальноосвітніх  шкіл  (шкіл-інтернатів)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 учнів у класі визначається Міністерством освіти України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погодженням  із  Міністерством  охорони  здоров'я  України 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фінансів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Кількість  учнів у групах продовженого дня та вихованців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групах   загальноосвітніх   навчальних   закладів    усіх    типів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Міністерством   освіти  України  за  погодженням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фінансів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плани та навантаження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Базовий  навчальний   план   загальноосвітніх 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(далі  -  Базовий навчальний план) визначає структуру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 загальної середньої освіти через  інваріантну  і  варіативну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складові,  які  встановлюють  погодинне та змістове співвідношення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освітніми галузями (циклами  навчальних  предметів),  гранично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допустиме  навчальне навантаження учнів та загальнорічну кількість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годин.  Інваріантна складова змісту загальної середньої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формується на державному рівні,  є єдиною для всіх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 освіти,  визначається  через  освітні  галузі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Базового  навчального плану.  Варіативна складова змісту загальної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 формується загальноосвітнім навчальним закладом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 особливостей   регіону  та  індивідуальних  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запитів  учнів   (вихованців).   Базовий   навчальний   план   для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закладів     незалежно    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і форм власності затверджується  Кабінетом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  основі  Базового навчального плану Міністерство освіти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затверджує типові  навчальні  плани  для 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незалежно від підпорядкування,  типів і форм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власності. У типових навчальних планах освітні галузі реалізуються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   навчальні   предмети  та  курси  інваріантної  та  варіативної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складових змісту загальної середньої освіти.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Типові навчальні   плани   встановлюють   сумарне    гранично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допустиме  навчальне  навантаження  учнів.  { Абзац другий частини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статті 15 із змінами, внесеними згідно із Законом N 2442-VI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6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третій частини другої статті 15 виключено на підставі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2442-VI ( </w:t>
      </w:r>
      <w:hyperlink r:id="rId3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 четвертий  частини  другої  статті  15 виключено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підставі Закону N 2442-VI ( </w:t>
      </w:r>
      <w:hyperlink r:id="rId3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п'ятий частини другої статті 15 виключено на підставі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2442-VI ( </w:t>
      </w:r>
      <w:hyperlink r:id="rId3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шостий частини другої статті 15 виключено на підставі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2442-VI ( </w:t>
      </w:r>
      <w:hyperlink r:id="rId4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сьомий частини другої статті 15 виключено на підставі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2442-VI ( </w:t>
      </w:r>
      <w:hyperlink r:id="rId4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 восьмий  частини  другої  статті  15  виключено 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підставі Закону N 2442-VI ( </w:t>
      </w:r>
      <w:hyperlink r:id="rId4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  основі  типових  навчальних  планів   загальноосвітнім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 закладом   складається   робочий  навчальний  план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конкретизацією  варіативної  складової   і   визначенням   профілю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Робочі навчальні     плани     державних     і    комунальних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 закладів  затверджуються  відповідним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управління  освітою.  Робочі  навчальні  плани  приватних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 погоджуються  з  відповідними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управління освітою.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Робочі навчальні    плани    професійно-технічних   і   вищих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I-II рівнів акредитації,  в  частині  здобуття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освіти, розробляються на основі типових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планів  для  загальноосвітніх  навчальних  закладів 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погоджуються з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Експериментальні робочі   навчальні   плани   складаються,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 типових   навчальних    планів,    загальноосвітніми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закладами, що мають статус експериментальних.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Запровадження експериментальних  робочих  навчальних  планів,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освітніх програм,  педагогічних новацій і технологій можливе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за рішенням Міністерства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Навчальний рік та режим роботи загальноосвітнього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навчального закладу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Навчальний  рік  у  загальноосвітніх  навчальних 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 від   підпорядкування,   типів   і   форм   власності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розпочинається у День знань - 1 вересня і закінчується не  пізніше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липня наступного року.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другу  статті  16  виключено  на  підставі Закону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2442-VI ( </w:t>
      </w:r>
      <w:hyperlink r:id="rId4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Структура   навчального  року  (за  чвертями,  півріччями,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семестрами)  та  тривалість   навчального   тижня   встановлюються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загальноосвітнім  навчальним закладом у межах часу,  передбаченого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робочим навчальним планом,  за погодженням з  відповідним  органом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освітою.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Режим   роботи   загальноосвітнього   навчального  закладу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ним  на  основі  нормативно-правових  актів  та  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     з       відповідним       органом      державної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служби.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Тривалість уроків у загальноосвітніх  навчальних 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становить:  у  перших  класах  -  35 хвилин,  у других - четвертих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класах  -  40  хвилин,  у п'ятих - одинадцятих класах - 45 хвилин.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 тривалості уроків допускається за погодженням з відповідними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 управління    освітою    та     органами     державної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санітарно-епідеміологічної  служби.  { Абзац перший частини п'ятої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16  із  змінами,  внесеними  згідно із  Законом  N 2442-VI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4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2442-17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в  часі  навчальних  годин  перших - четвертих класів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 обліковується і компенсується проведенням  додаткових,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індивідуальних занять та консультацій з учнями.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Тривалість  канікул у загальноосвітніх навчальних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навчального року не може бути меншою 30 календарних днів.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Виховний процес у загальноосвітніх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Виховання учнів (вихованців) у загальноосвітніх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здійснюється   в   процесі   урочної,   позаурочної  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роботи з ними.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Цілі виховного процесу в загальноосвітніх навчальних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на  основі  принципів,  закладених   у   Конституції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законах та інших нормативно-правових актах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 загальноосвітніх  навчальних  закладах  забороняється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утворення і діяльність організаційних структур політичних партій,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релігійних організацій і воєнізованих формувань.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Примусове  залучення  учнів  (вихованців)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до  вступу  в  будь-які  об'єднання  громадян,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релігійні організації і воєнізовані формування забороняється.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Зарахування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Місцеві  органи  виконавчої  влади  або  органи  місцевого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закріплюють   за   загальноосвітніми   навчальними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   відповідні   території  обслуговування  і  до  початку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року обліковують учнів, які мають їх відвідувати.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Зарахування  учнів   до   загальноосвітнього   навчального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 проводиться  наказом директора,  що видається на підставі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заяви,  за  наявності  медичної  довідки  встановленого  зразка  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документа про освіту (крім учнів першого класу).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Зарахування   учнів   до   гімназій,  ліцеїв,  колегіумів,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шкіл  (шкіл-інтернатів)  проводиться  у  порядку,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Зарахування  учнів  до  загальноосвітньої санаторної школи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(школи-інтернату)   проводиться    у    порядку,     встановленому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 освіти  України  та  Міністерством охорони здоров'я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Направлення  учнів   (вихованців)   до   шкіл   соціальної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  та  дострокове  звільнення  їх  із  цих 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здійснюються за рішенням суду.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Зарахування та добір  дітей  для  навчання  у  спеціальних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школах  (школах-інтернатах),  їх  переведення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типу таких навчальних закладів  до  іншого  проводиться 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відповідних психолого-медико-педагогічних консультацій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Забороняється перевіряти рівень знань під час зарахування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до  загальноосвітнього навчального закладу,  крім гімназій,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ліцеїв, колегіумів, спеціалізованих шкіл (шкіл-інтернатів).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18  доповнено  частиною  7 на підставі Закону N 3701-VI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3701-17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06.09.2011 }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IV.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УЧАСНИКИ НАВЧАЛЬНО-ВИХОВНОГО ПРОЦЕСУ 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ЗАГАЛЬНООСВІТНІХ НАВЧАЛЬНИХ ЗАКЛАДАХ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Учасники навчально-виховного процесу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навчально-виховного   процесу  в 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 є: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педагогічні працівники, психологи, бібліотекарі;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спеціалісти;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які їх замінюють.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Учень (вихованець)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Учень (вихованець) - особа, яка навчається і виховується 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із загальноосвітніх навчальних закладів.  Зарахування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загальноосвітніх навчальних закладів здійснюється,  як правило,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6 років.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Статус учнів (вихованців) як учасників навчально-виховного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  у  загальноосвітніх  навчальних  закладах,  їх  права 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 визначаються цим Законом та іншими нормативно-правовими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Соціальний захист учнів (вихованців)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Учням (вихованцям)  загальноосвітніх  навчальних 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подаватися  додатково  соціальна  і  матеріальна допомога за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коштів центральних органів виконавчої  влади  та  місцевих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бюджетів,  коштів  юридичних  і фізичних осіб України та громадян,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 проживають   за   її   межами,   а   також   коштів    фонду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загальнообов'язкового навчання та за рахунок інших надходжень.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    загальноосвітніх    навчальних  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 типів і форм власності мають право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пільговий проїзд міським та приміським пасажирським транспортом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порядку, встановленому Кабінетом Міністрів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(вихованці)  загальноосвітніх  навчальних   закладів  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сільській  місцевості забезпечуються транспортом до місця навчання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додому безоплатно.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Діти  з  вадами  слуху,  зору,   опорно-рухового   апарату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  засобами   індивідуальної   корекції  в  порядку,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Вихованці шкіл-інтернатів усіх типів з  числа  дітей-сиріт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дітей,  позбавлених  батьківського піклування,  перебувають на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повному державному  утриманні.  Діти-сироти  та  діти,  позбавлені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які навчаються в інших загальноосвітніх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закладах,  забезпечуються харчуванням, одягом та іншими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послугами  у  порядку,  встановленому Кабінетом Міністрів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вихованців,  які потребують корекції фізичного та  (або)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  розвитку,   у   спеціальних  загальноосвітніх  школах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(школах-інтернатах) здійснюється за рахунок держави.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Діти-сироти,  діти,  позбавлені батьківського  піклування,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діти,  які  потребують  корекції  фізичного  та  (або)  розумового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працевлаштовуються або продовжують  навчання  згідно  з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одержаною освітою у порядку, встановленому законодавством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Охорона та зміцнення здоров'я учнів (вихованців)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Загальноосвітній  навчальний заклад забезпечує безпечні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нешкідливі умови  навчання,  режим  роботи,  умови  для  фізичного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та  зміцнення  здоров'я,  формує  гігієнічні  навички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засади здорового способу життя учнів (вихованців).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Учні  (вихованці)  загальноосвітніх  навчальних   закладів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 від   підпорядкування,   типів   і   форм   власності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медичним обслуговуванням, що здійснюється медичними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працівниками,  які  входять  до штату цих закладів або відповідних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охорони   здоров'я,   у   порядку   (   </w:t>
      </w:r>
      <w:hyperlink r:id="rId46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1318-2009-п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Заклади охорони  здоров'я разом з органами управління освітою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органами  охорони  здоров'я  щорічно  забезпечують  безоплатний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медичний  огляд  учнів  (вихованців),  моніторинг і корекцію стану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  проведення    лікувально-профілактичних   заходів  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закладах     незалежно    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власності. ( Частина друга абзацу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другого  статті  22  із  змінами,  внесеними  згідно  із Законом N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1642-III ( </w:t>
      </w:r>
      <w:hyperlink r:id="rId47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1642-14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06.04.2000 )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Відповідальність    за    організацію   харчування  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у загальноосвітніх навчальних закладах незалежно 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 власності додержання в них вимог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санітарно-гігієнічних  і  санітарно-протиепідемічних правил і норм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на засновників (власників), керівників цих навчальних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закладів.   Норми   та   порядок   організації   харчування 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у загальноосвітніх навчальних закладах встановлюються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( Частина третя статті 22 із змінами,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 згідно   із   Законом  N  1642-III  (  </w:t>
      </w:r>
      <w:hyperlink r:id="rId48" w:tgtFrame="_blank" w:history="1">
        <w:r w:rsidRPr="0033336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1642-14</w:t>
        </w:r>
      </w:hyperlink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06.04.2000 )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Контроль  за  охороною здоров'я та якістю харчування учнів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(вихованців) покладається на органи охорони здоров'я.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Заохочення учнів (вихованців)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учнів (вихованців) встановлюються різні  види  морального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стимулювання     та    матеріального    заохочення,    передбачені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освіти України,  іншими органами виконавчої влади та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місцевого  самоврядування,  статутом  загальноосвітнього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Педагогічні працівники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Педагогічним працівником повинна  бути  особа  з  високими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моральними   якостями,  яка  має  відповідну  педагогічну  освіту,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належний  рівень  професійної  підготовки,  здійснює   педагогічну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діяльність,  забезпечує  результативність  та якість своєї роботи,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фізичний та  психічний  стан  здоров'я  якої  дозволяє  виконувати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професійні  обов'язки  в  навчальних  закладах  системи  загальної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освіти.  Перелік посад педагогічних працівників  системи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 середньої  освіти  встановлюється  Кабінетом  Міністрів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Посаду керівника  загальноосвітнього  навчального  закладу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типу і форми власності може займати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яка є громадянином України, має вищу педагогічну освіту на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 спеціаліста або магістра,  стаж педагогічної роботи не менше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років,  успішно пройшла атестацію керівних кадрів  освіти  у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Міністерством освіти України.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33336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Педагогічне навантаження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Педагогічне    навантаження   вчителя   загальноосвітнього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незалежно від підпорядкування,  типу  і  форми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-  час,  призначений для здійснення навчально-виховного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процесу. </w:t>
      </w:r>
      <w:r w:rsidRPr="003333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Дію  абзацу  другого  частини 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4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Дію абзацу другого частини першої статті 25 зупинено на 2003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380-IV  (  </w:t>
      </w:r>
      <w:hyperlink r:id="rId5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другого  частини  першої  статті  25 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2905-III  (  </w:t>
      </w:r>
      <w:hyperlink r:id="rId5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Педагогічне  навантаження  вчителя  включає  18  навчальних  годин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протягом  навчального тижня, що становлять тарифну ставку, а також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інші  види  педагогічної  діяльності  в  такому  співвідношенні до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тарифної ставки: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другим   частини   першої   статті 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другим частини першої статті 25 реалізуються  в 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другим частини першої статті 25 реалізуються в розмірах 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бюджетів  на  2004 рік згідно із Законом N 1344-IV ( </w:t>
      </w:r>
      <w:hyperlink r:id="rId54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 абзацу  третього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5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Дію  абзацу  третього частини першої статті 25 зупинено на 2003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рік  згідно  із Законом N 380-IV ( </w:t>
      </w:r>
      <w:hyperlink r:id="rId5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третього  частини  першої  статті  25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N 2905-III ( </w:t>
      </w:r>
      <w:hyperlink r:id="rId5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класне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керівництво - 20-25 відсотків;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третім   частини   першої   статті 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третім частини першої  статті 25 реалізуються  в 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третім частини першої статті 25 реалізуються в розмірах 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бюджетів  на  2004 рік згідно із Законом N 1344-IV ( </w:t>
      </w:r>
      <w:hyperlink r:id="rId6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абзацу четвертого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6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Дію абзацу четвертого частини першої статті 25 зупинено на 2003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рік  згідно  із Законом N 380-IV ( </w:t>
      </w:r>
      <w:hyperlink r:id="rId6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четвертого  частини  першої статті 25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2905-III  (  </w:t>
      </w:r>
      <w:hyperlink r:id="rId6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перевірка зошитів - 10-20 відсотків;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четвертим   частини  першої  статті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4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четвертим частини першої статті 25 реалізуються в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четвертим частини першої статті 25 реалізуються в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визначених  Кабінетом  Міністрів  України,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2004 рік згідно із  Законом  N 1344-IV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 абзацу  п'ятого 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6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Дію абзацу п'ятого частини першої статті 25 зупинено на 2003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380-IV  (  </w:t>
      </w:r>
      <w:hyperlink r:id="rId6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п'ятого  частини  першої  статті  25 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2905-III  (  </w:t>
      </w:r>
      <w:hyperlink r:id="rId6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завідування: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п'ятим   частини   першої   статті 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п'ятим частини першої статті 25 реалізуються  в 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п'ятим частини першої статті 25 реалізуються в розмірах 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бюджетів  на  2004 рік згідно із Законом N 1344-IV ( </w:t>
      </w:r>
      <w:hyperlink r:id="rId7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 абзацу  шостого 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7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Дію абзацу шостого частини першої статті 25 зупинено на 2003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380-IV  (  </w:t>
      </w:r>
      <w:hyperlink r:id="rId74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шостого  частини  першої  статті  25 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2905-III  (  </w:t>
      </w:r>
      <w:hyperlink r:id="rId7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майстернями - 15-20 відсотків;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шостим   частини   першої   статті 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шостим частини першої статті 25 реалізуються  в 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шостим частини першої статті 25 реалізуються в розмірах 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бюджетів  на  2004 рік згідно із Законом N 1344-IV ( </w:t>
      </w:r>
      <w:hyperlink r:id="rId78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 абзацу  сьомого 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79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Дію абзацу сьомого частини першої статті 25 зупинено на 2003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380-IV  (  </w:t>
      </w:r>
      <w:hyperlink r:id="rId80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сьомого  частини  першої  статті  25 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згідно  із  Законом  N  2905-III  (  </w:t>
      </w:r>
      <w:hyperlink r:id="rId81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навчальними кабінетами - 10-15 відсотків;</w:t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 сьомим   частини   першої   статті   25  реалізуються  в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2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сьомим частини першої статті 25 реалізуються  в  розмірах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3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абзацом  сьомим частини першої статті 25 реалізуються в розмірах і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бюджетів  на  2004 рік згідно із Законом N 1344-IV ( </w:t>
      </w:r>
      <w:hyperlink r:id="rId84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333364" w:rsidRPr="00333364" w:rsidRDefault="00333364" w:rsidP="003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 Дію  абзацу  восьмого частини першої статті 25 зупинено на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 рік згідно із Законом N 1344-IV ( </w:t>
      </w:r>
      <w:hyperlink r:id="rId85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Дію  абзацу  восьмого частини першої статті 25 зупинено на 2003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рік  згідно  із Законом N 380-IV ( </w:t>
      </w:r>
      <w:hyperlink r:id="rId86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26.12.2002 ) ( Дію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абзацу  восьмого  частини  першої  статті  25 зупинено на 2002 рік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 2905-III  (  </w:t>
      </w:r>
      <w:hyperlink r:id="rId87" w:tgtFrame="_blank" w:history="1">
        <w:r w:rsidRPr="0033336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20.12.2001 ) </w:t>
      </w:r>
      <w:r w:rsidRPr="0033336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навчально-дослідними ділянками - 10-15 відсотків.</w:t>
      </w:r>
    </w:p>
    <w:p w:rsidR="009E762B" w:rsidRDefault="00333364" w:rsidP="00333364">
      <w:bookmarkStart w:id="190" w:name="o191"/>
      <w:bookmarkEnd w:id="190"/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Установити,  що  у  2001  році  положення  і норми, передбачені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абзацом   восьмим   частини   першої   статті  25  реалізуються  в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розмірах і порядку, визначених Кабінетом Міністрів України в межах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та  місцевих  бюджетів  на  2001  рік згідно із Законом N 2120-III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( </w:t>
      </w:r>
      <w:hyperlink r:id="rId88" w:tgtFrame="_blank" w:history="1">
        <w:r w:rsidRPr="00333364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  <w:lang w:eastAsia="ru-RU"/>
          </w:rPr>
          <w:t>2120-14</w:t>
        </w:r>
      </w:hyperlink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 від 07.12.2000 )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(  Установити,  що  у  2002  році  положення  і норми, передбачені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абзацом восьмим частини першої статті 25 реалізуються  в  розмірах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і   порядку,   визначених  Кабінетом  Міністрів  України  в  межах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видатків,  врахованих  у розрахунках до Державного бюджету України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та  місцевих  бюджетів  на 2002 рік згідно із  Законом  N 2905-III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( </w:t>
      </w:r>
      <w:hyperlink r:id="rId89" w:tgtFrame="_blank" w:history="1">
        <w:r w:rsidRPr="00333364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  <w:lang w:eastAsia="ru-RU"/>
          </w:rPr>
          <w:t>2905-14</w:t>
        </w:r>
      </w:hyperlink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 від 20.12.2001 )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(  Установити,  що  у  2004  році  положення  і норми, передбачені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абзацом восьмим частини першої статті 25 реалізуються в розмірах і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порядку, визначених Кабінетом Міністрів України, в межах видатків,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врахованих у розрахунках до Державного бюджету України та місцевих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бюджетів  на  2004 рік згідно із Законом N 1344-IV ( </w:t>
      </w:r>
      <w:hyperlink r:id="rId90" w:tgtFrame="_blank" w:history="1">
        <w:r w:rsidRPr="00333364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  <w:lang w:eastAsia="ru-RU"/>
          </w:rPr>
          <w:t>1344-15</w:t>
        </w:r>
      </w:hyperlink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 від </w:t>
      </w:r>
      <w:r w:rsidRPr="00333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27.11.2003 )</w:t>
      </w:r>
      <w:bookmarkStart w:id="191" w:name="_GoBack"/>
      <w:bookmarkEnd w:id="191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7"/>
    <w:rsid w:val="00333364"/>
    <w:rsid w:val="005124DC"/>
    <w:rsid w:val="009E762B"/>
    <w:rsid w:val="00B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36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36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3235-15" TargetMode="External"/><Relationship Id="rId18" Type="http://schemas.openxmlformats.org/officeDocument/2006/relationships/hyperlink" Target="http://zakon2.rada.gov.ua/laws/show/309-17" TargetMode="External"/><Relationship Id="rId26" Type="http://schemas.openxmlformats.org/officeDocument/2006/relationships/hyperlink" Target="http://zakon2.rada.gov.ua/laws/show/5029-17" TargetMode="External"/><Relationship Id="rId39" Type="http://schemas.openxmlformats.org/officeDocument/2006/relationships/hyperlink" Target="http://zakon2.rada.gov.ua/laws/show/2442-17" TargetMode="External"/><Relationship Id="rId21" Type="http://schemas.openxmlformats.org/officeDocument/2006/relationships/hyperlink" Target="http://zakon2.rada.gov.ua/laws/show/5029-17" TargetMode="External"/><Relationship Id="rId34" Type="http://schemas.openxmlformats.org/officeDocument/2006/relationships/hyperlink" Target="http://zakon2.rada.gov.ua/laws/show/2442-17" TargetMode="External"/><Relationship Id="rId42" Type="http://schemas.openxmlformats.org/officeDocument/2006/relationships/hyperlink" Target="http://zakon2.rada.gov.ua/laws/show/2442-17" TargetMode="External"/><Relationship Id="rId47" Type="http://schemas.openxmlformats.org/officeDocument/2006/relationships/hyperlink" Target="http://zakon2.rada.gov.ua/laws/show/1642-14" TargetMode="External"/><Relationship Id="rId50" Type="http://schemas.openxmlformats.org/officeDocument/2006/relationships/hyperlink" Target="http://zakon2.rada.gov.ua/laws/show/380-15" TargetMode="External"/><Relationship Id="rId55" Type="http://schemas.openxmlformats.org/officeDocument/2006/relationships/hyperlink" Target="http://zakon2.rada.gov.ua/laws/show/1344-15" TargetMode="External"/><Relationship Id="rId63" Type="http://schemas.openxmlformats.org/officeDocument/2006/relationships/hyperlink" Target="http://zakon2.rada.gov.ua/laws/show/2905-14" TargetMode="External"/><Relationship Id="rId68" Type="http://schemas.openxmlformats.org/officeDocument/2006/relationships/hyperlink" Target="http://zakon2.rada.gov.ua/laws/show/380-15" TargetMode="External"/><Relationship Id="rId76" Type="http://schemas.openxmlformats.org/officeDocument/2006/relationships/hyperlink" Target="http://zakon2.rada.gov.ua/laws/show/2120-14" TargetMode="External"/><Relationship Id="rId84" Type="http://schemas.openxmlformats.org/officeDocument/2006/relationships/hyperlink" Target="http://zakon2.rada.gov.ua/laws/show/1344-15" TargetMode="External"/><Relationship Id="rId89" Type="http://schemas.openxmlformats.org/officeDocument/2006/relationships/hyperlink" Target="http://zakon2.rada.gov.ua/laws/show/2905-14" TargetMode="External"/><Relationship Id="rId7" Type="http://schemas.openxmlformats.org/officeDocument/2006/relationships/hyperlink" Target="http://zakon2.rada.gov.ua/laws/show/2120-14" TargetMode="External"/><Relationship Id="rId71" Type="http://schemas.openxmlformats.org/officeDocument/2006/relationships/hyperlink" Target="http://zakon2.rada.gov.ua/laws/show/2905-14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07-17" TargetMode="External"/><Relationship Id="rId29" Type="http://schemas.openxmlformats.org/officeDocument/2006/relationships/hyperlink" Target="http://zakon2.rada.gov.ua/laws/show/777-2010-%D0%BF" TargetMode="External"/><Relationship Id="rId11" Type="http://schemas.openxmlformats.org/officeDocument/2006/relationships/hyperlink" Target="http://zakon2.rada.gov.ua/laws/show/2285-15" TargetMode="External"/><Relationship Id="rId24" Type="http://schemas.openxmlformats.org/officeDocument/2006/relationships/hyperlink" Target="http://zakon2.rada.gov.ua/laws/show/5029-17" TargetMode="External"/><Relationship Id="rId32" Type="http://schemas.openxmlformats.org/officeDocument/2006/relationships/hyperlink" Target="http://zakon2.rada.gov.ua/laws/show/778-2010-%D0%BF" TargetMode="External"/><Relationship Id="rId37" Type="http://schemas.openxmlformats.org/officeDocument/2006/relationships/hyperlink" Target="http://zakon2.rada.gov.ua/laws/show/2442-17" TargetMode="External"/><Relationship Id="rId40" Type="http://schemas.openxmlformats.org/officeDocument/2006/relationships/hyperlink" Target="http://zakon2.rada.gov.ua/laws/show/2442-17" TargetMode="External"/><Relationship Id="rId45" Type="http://schemas.openxmlformats.org/officeDocument/2006/relationships/hyperlink" Target="http://zakon2.rada.gov.ua/laws/show/3701-17" TargetMode="External"/><Relationship Id="rId53" Type="http://schemas.openxmlformats.org/officeDocument/2006/relationships/hyperlink" Target="http://zakon2.rada.gov.ua/laws/show/2905-14" TargetMode="External"/><Relationship Id="rId58" Type="http://schemas.openxmlformats.org/officeDocument/2006/relationships/hyperlink" Target="http://zakon2.rada.gov.ua/laws/show/2120-14" TargetMode="External"/><Relationship Id="rId66" Type="http://schemas.openxmlformats.org/officeDocument/2006/relationships/hyperlink" Target="http://zakon2.rada.gov.ua/laws/show/1344-15" TargetMode="External"/><Relationship Id="rId74" Type="http://schemas.openxmlformats.org/officeDocument/2006/relationships/hyperlink" Target="http://zakon2.rada.gov.ua/laws/show/380-15" TargetMode="External"/><Relationship Id="rId79" Type="http://schemas.openxmlformats.org/officeDocument/2006/relationships/hyperlink" Target="http://zakon2.rada.gov.ua/laws/show/1344-15" TargetMode="External"/><Relationship Id="rId87" Type="http://schemas.openxmlformats.org/officeDocument/2006/relationships/hyperlink" Target="http://zakon2.rada.gov.ua/laws/show/2905-14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2.rada.gov.ua/laws/show/1344-15" TargetMode="External"/><Relationship Id="rId82" Type="http://schemas.openxmlformats.org/officeDocument/2006/relationships/hyperlink" Target="http://zakon2.rada.gov.ua/laws/show/2120-14" TargetMode="External"/><Relationship Id="rId90" Type="http://schemas.openxmlformats.org/officeDocument/2006/relationships/hyperlink" Target="http://zakon2.rada.gov.ua/laws/show/1344-15" TargetMode="External"/><Relationship Id="rId19" Type="http://schemas.openxmlformats.org/officeDocument/2006/relationships/hyperlink" Target="http://zakon2.rada.gov.ua/laws/show/2442-17" TargetMode="External"/><Relationship Id="rId14" Type="http://schemas.openxmlformats.org/officeDocument/2006/relationships/hyperlink" Target="http://zakon2.rada.gov.ua/laws/show/489-16" TargetMode="External"/><Relationship Id="rId22" Type="http://schemas.openxmlformats.org/officeDocument/2006/relationships/hyperlink" Target="http://zakon2.rada.gov.ua/laws/show/254%D0%BA/96-%D0%B2%D1%80" TargetMode="External"/><Relationship Id="rId27" Type="http://schemas.openxmlformats.org/officeDocument/2006/relationships/hyperlink" Target="http://zakon2.rada.gov.ua/laws/show/2442-17" TargetMode="External"/><Relationship Id="rId30" Type="http://schemas.openxmlformats.org/officeDocument/2006/relationships/hyperlink" Target="http://zakon2.rada.gov.ua/laws/show/2442-17" TargetMode="External"/><Relationship Id="rId35" Type="http://schemas.openxmlformats.org/officeDocument/2006/relationships/hyperlink" Target="http://zakon2.rada.gov.ua/laws/show/585-2003-%D0%BF" TargetMode="External"/><Relationship Id="rId43" Type="http://schemas.openxmlformats.org/officeDocument/2006/relationships/hyperlink" Target="http://zakon2.rada.gov.ua/laws/show/2442-17" TargetMode="External"/><Relationship Id="rId48" Type="http://schemas.openxmlformats.org/officeDocument/2006/relationships/hyperlink" Target="http://zakon2.rada.gov.ua/laws/show/1642-14" TargetMode="External"/><Relationship Id="rId56" Type="http://schemas.openxmlformats.org/officeDocument/2006/relationships/hyperlink" Target="http://zakon2.rada.gov.ua/laws/show/380-15" TargetMode="External"/><Relationship Id="rId64" Type="http://schemas.openxmlformats.org/officeDocument/2006/relationships/hyperlink" Target="http://zakon2.rada.gov.ua/laws/show/2120-14" TargetMode="External"/><Relationship Id="rId69" Type="http://schemas.openxmlformats.org/officeDocument/2006/relationships/hyperlink" Target="http://zakon2.rada.gov.ua/laws/show/2905-14" TargetMode="External"/><Relationship Id="rId77" Type="http://schemas.openxmlformats.org/officeDocument/2006/relationships/hyperlink" Target="http://zakon2.rada.gov.ua/laws/show/2905-14" TargetMode="External"/><Relationship Id="rId8" Type="http://schemas.openxmlformats.org/officeDocument/2006/relationships/hyperlink" Target="http://zakon2.rada.gov.ua/laws/show/2905-14" TargetMode="External"/><Relationship Id="rId51" Type="http://schemas.openxmlformats.org/officeDocument/2006/relationships/hyperlink" Target="http://zakon2.rada.gov.ua/laws/show/2905-14" TargetMode="External"/><Relationship Id="rId72" Type="http://schemas.openxmlformats.org/officeDocument/2006/relationships/hyperlink" Target="http://zakon2.rada.gov.ua/laws/show/1344-15" TargetMode="External"/><Relationship Id="rId80" Type="http://schemas.openxmlformats.org/officeDocument/2006/relationships/hyperlink" Target="http://zakon2.rada.gov.ua/laws/show/380-15" TargetMode="External"/><Relationship Id="rId85" Type="http://schemas.openxmlformats.org/officeDocument/2006/relationships/hyperlink" Target="http://zakon2.rada.gov.ua/laws/show/1344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505-15" TargetMode="External"/><Relationship Id="rId17" Type="http://schemas.openxmlformats.org/officeDocument/2006/relationships/hyperlink" Target="http://zakon2.rada.gov.ua/laws/show/v010p710-08" TargetMode="External"/><Relationship Id="rId25" Type="http://schemas.openxmlformats.org/officeDocument/2006/relationships/hyperlink" Target="http://zakon2.rada.gov.ua/laws/show/5029-17" TargetMode="External"/><Relationship Id="rId33" Type="http://schemas.openxmlformats.org/officeDocument/2006/relationships/hyperlink" Target="http://zakon2.rada.gov.ua/laws/show/2442-17" TargetMode="External"/><Relationship Id="rId38" Type="http://schemas.openxmlformats.org/officeDocument/2006/relationships/hyperlink" Target="http://zakon2.rada.gov.ua/laws/show/2442-17" TargetMode="External"/><Relationship Id="rId46" Type="http://schemas.openxmlformats.org/officeDocument/2006/relationships/hyperlink" Target="http://zakon2.rada.gov.ua/laws/show/1318-2009-%D0%BF" TargetMode="External"/><Relationship Id="rId59" Type="http://schemas.openxmlformats.org/officeDocument/2006/relationships/hyperlink" Target="http://zakon2.rada.gov.ua/laws/show/2905-14" TargetMode="External"/><Relationship Id="rId67" Type="http://schemas.openxmlformats.org/officeDocument/2006/relationships/hyperlink" Target="http://zakon2.rada.gov.ua/laws/show/1344-15" TargetMode="External"/><Relationship Id="rId20" Type="http://schemas.openxmlformats.org/officeDocument/2006/relationships/hyperlink" Target="http://zakon2.rada.gov.ua/laws/show/3701-17" TargetMode="External"/><Relationship Id="rId41" Type="http://schemas.openxmlformats.org/officeDocument/2006/relationships/hyperlink" Target="http://zakon2.rada.gov.ua/laws/show/2442-17" TargetMode="External"/><Relationship Id="rId54" Type="http://schemas.openxmlformats.org/officeDocument/2006/relationships/hyperlink" Target="http://zakon2.rada.gov.ua/laws/show/1344-15" TargetMode="External"/><Relationship Id="rId62" Type="http://schemas.openxmlformats.org/officeDocument/2006/relationships/hyperlink" Target="http://zakon2.rada.gov.ua/laws/show/380-15" TargetMode="External"/><Relationship Id="rId70" Type="http://schemas.openxmlformats.org/officeDocument/2006/relationships/hyperlink" Target="http://zakon2.rada.gov.ua/laws/show/2120-14" TargetMode="External"/><Relationship Id="rId75" Type="http://schemas.openxmlformats.org/officeDocument/2006/relationships/hyperlink" Target="http://zakon2.rada.gov.ua/laws/show/2905-14" TargetMode="External"/><Relationship Id="rId83" Type="http://schemas.openxmlformats.org/officeDocument/2006/relationships/hyperlink" Target="http://zakon2.rada.gov.ua/laws/show/2905-14" TargetMode="External"/><Relationship Id="rId88" Type="http://schemas.openxmlformats.org/officeDocument/2006/relationships/hyperlink" Target="http://zakon2.rada.gov.ua/laws/show/2120-1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42-14" TargetMode="External"/><Relationship Id="rId15" Type="http://schemas.openxmlformats.org/officeDocument/2006/relationships/hyperlink" Target="http://zakon2.rada.gov.ua/laws/show/v0a6p710-07" TargetMode="External"/><Relationship Id="rId23" Type="http://schemas.openxmlformats.org/officeDocument/2006/relationships/hyperlink" Target="http://zakon2.rada.gov.ua/laws/show/1060-12" TargetMode="External"/><Relationship Id="rId28" Type="http://schemas.openxmlformats.org/officeDocument/2006/relationships/hyperlink" Target="http://zakon2.rada.gov.ua/laws/show/2442-17" TargetMode="External"/><Relationship Id="rId36" Type="http://schemas.openxmlformats.org/officeDocument/2006/relationships/hyperlink" Target="http://zakon2.rada.gov.ua/laws/show/2442-17" TargetMode="External"/><Relationship Id="rId49" Type="http://schemas.openxmlformats.org/officeDocument/2006/relationships/hyperlink" Target="http://zakon2.rada.gov.ua/laws/show/1344-15" TargetMode="External"/><Relationship Id="rId57" Type="http://schemas.openxmlformats.org/officeDocument/2006/relationships/hyperlink" Target="http://zakon2.rada.gov.ua/laws/show/2905-14" TargetMode="External"/><Relationship Id="rId10" Type="http://schemas.openxmlformats.org/officeDocument/2006/relationships/hyperlink" Target="http://zakon2.rada.gov.ua/laws/show/1344-15" TargetMode="External"/><Relationship Id="rId31" Type="http://schemas.openxmlformats.org/officeDocument/2006/relationships/hyperlink" Target="http://zakon2.rada.gov.ua/laws/show/964-2000-%D0%BF" TargetMode="External"/><Relationship Id="rId44" Type="http://schemas.openxmlformats.org/officeDocument/2006/relationships/hyperlink" Target="http://zakon2.rada.gov.ua/laws/show/2442-17" TargetMode="External"/><Relationship Id="rId52" Type="http://schemas.openxmlformats.org/officeDocument/2006/relationships/hyperlink" Target="http://zakon2.rada.gov.ua/laws/show/2120-14" TargetMode="External"/><Relationship Id="rId60" Type="http://schemas.openxmlformats.org/officeDocument/2006/relationships/hyperlink" Target="http://zakon2.rada.gov.ua/laws/show/1344-15" TargetMode="External"/><Relationship Id="rId65" Type="http://schemas.openxmlformats.org/officeDocument/2006/relationships/hyperlink" Target="http://zakon2.rada.gov.ua/laws/show/2905-14" TargetMode="External"/><Relationship Id="rId73" Type="http://schemas.openxmlformats.org/officeDocument/2006/relationships/hyperlink" Target="http://zakon2.rada.gov.ua/laws/show/1344-15" TargetMode="External"/><Relationship Id="rId78" Type="http://schemas.openxmlformats.org/officeDocument/2006/relationships/hyperlink" Target="http://zakon2.rada.gov.ua/laws/show/1344-15" TargetMode="External"/><Relationship Id="rId81" Type="http://schemas.openxmlformats.org/officeDocument/2006/relationships/hyperlink" Target="http://zakon2.rada.gov.ua/laws/show/2905-14" TargetMode="External"/><Relationship Id="rId86" Type="http://schemas.openxmlformats.org/officeDocument/2006/relationships/hyperlink" Target="http://zakon2.rada.gov.ua/laws/show/38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8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7731</Words>
  <Characters>44070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2012-11-07T23:03:00Z</dcterms:created>
  <dcterms:modified xsi:type="dcterms:W3CDTF">2012-11-07T23:03:00Z</dcterms:modified>
</cp:coreProperties>
</file>